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sidRPr="00F33F26">
        <w:rPr>
          <w:rFonts w:ascii="Arial" w:hAnsi="Arial" w:cs="Arial"/>
          <w:b/>
          <w:bCs/>
          <w:sz w:val="20"/>
        </w:rPr>
        <w:t>Cenu aptaujas</w:t>
      </w:r>
    </w:p>
    <w:p w:rsidR="004835A0" w:rsidRPr="004835A0" w:rsidRDefault="004835A0" w:rsidP="004835A0">
      <w:pPr>
        <w:rPr>
          <w:rFonts w:ascii="Arial" w:hAnsi="Arial" w:cs="Arial"/>
          <w:b/>
          <w:bCs/>
          <w:sz w:val="20"/>
        </w:rPr>
      </w:pPr>
    </w:p>
    <w:p w:rsidR="004835A0" w:rsidRPr="003D3A59" w:rsidRDefault="004835A0" w:rsidP="00974B0E">
      <w:pPr>
        <w:jc w:val="center"/>
      </w:pPr>
      <w:r w:rsidRPr="004835A0">
        <w:rPr>
          <w:rFonts w:ascii="Arial" w:hAnsi="Arial" w:cs="Arial"/>
          <w:b/>
          <w:bCs/>
          <w:iCs/>
        </w:rPr>
        <w:t>„</w:t>
      </w:r>
      <w:r w:rsidR="009770AF">
        <w:rPr>
          <w:rFonts w:ascii="Arial" w:hAnsi="Arial" w:cs="Arial"/>
          <w:b/>
          <w:bCs/>
        </w:rPr>
        <w:t xml:space="preserve">Autoriepu </w:t>
      </w:r>
      <w:r w:rsidR="005F70A7">
        <w:rPr>
          <w:rFonts w:ascii="Arial" w:hAnsi="Arial" w:cs="Arial"/>
          <w:b/>
          <w:bCs/>
        </w:rPr>
        <w:t>p</w:t>
      </w:r>
      <w:r w:rsidR="00974B0E">
        <w:rPr>
          <w:rFonts w:ascii="Arial" w:hAnsi="Arial" w:cs="Arial"/>
          <w:b/>
          <w:bCs/>
        </w:rPr>
        <w:t>iegāde</w:t>
      </w:r>
      <w:r w:rsidRPr="004835A0">
        <w:rPr>
          <w:rFonts w:ascii="Arial" w:hAnsi="Arial" w:cs="Arial"/>
          <w:b/>
          <w:bCs/>
        </w:rPr>
        <w:t>”</w:t>
      </w:r>
    </w:p>
    <w:p w:rsidR="004835A0" w:rsidRPr="004835A0" w:rsidRDefault="003111DD" w:rsidP="004835A0">
      <w:pPr>
        <w:jc w:val="center"/>
        <w:rPr>
          <w:rFonts w:ascii="Arial" w:hAnsi="Arial" w:cs="Arial"/>
          <w:b/>
          <w:bCs/>
          <w:iCs/>
          <w:sz w:val="22"/>
          <w:szCs w:val="22"/>
        </w:rPr>
      </w:pPr>
      <w:r w:rsidRPr="004835A0">
        <w:rPr>
          <w:rFonts w:ascii="Arial" w:hAnsi="Arial" w:cs="Arial"/>
          <w:b/>
          <w:bCs/>
          <w:iCs/>
          <w:sz w:val="20"/>
        </w:rPr>
        <w:t xml:space="preserve"> </w:t>
      </w:r>
      <w:r w:rsidR="004835A0" w:rsidRPr="004835A0">
        <w:rPr>
          <w:rFonts w:ascii="Arial" w:hAnsi="Arial" w:cs="Arial"/>
          <w:b/>
          <w:bCs/>
          <w:iCs/>
          <w:sz w:val="20"/>
        </w:rPr>
        <w:t xml:space="preserve">(identifikācijas </w:t>
      </w:r>
      <w:r w:rsidR="004835A0" w:rsidRPr="001365CE">
        <w:rPr>
          <w:rFonts w:ascii="Arial" w:hAnsi="Arial" w:cs="Arial"/>
          <w:b/>
          <w:sz w:val="22"/>
          <w:szCs w:val="22"/>
        </w:rPr>
        <w:t>Nr.</w:t>
      </w:r>
      <w:r w:rsidR="00FA1D93">
        <w:rPr>
          <w:rFonts w:ascii="Arial" w:hAnsi="Arial" w:cs="Arial"/>
          <w:b/>
          <w:sz w:val="22"/>
          <w:szCs w:val="22"/>
        </w:rPr>
        <w:t>DŪ-2015</w:t>
      </w:r>
      <w:r w:rsidR="00D07D24" w:rsidRPr="00D07D24">
        <w:rPr>
          <w:rFonts w:ascii="Arial" w:hAnsi="Arial" w:cs="Arial"/>
          <w:b/>
          <w:sz w:val="22"/>
          <w:szCs w:val="22"/>
        </w:rPr>
        <w:t>/</w:t>
      </w:r>
      <w:r w:rsidR="00974B0E">
        <w:rPr>
          <w:rFonts w:ascii="Arial" w:hAnsi="Arial" w:cs="Arial"/>
          <w:b/>
          <w:sz w:val="22"/>
          <w:szCs w:val="22"/>
        </w:rPr>
        <w:t>9</w:t>
      </w:r>
      <w:r w:rsidR="004835A0" w:rsidRPr="00F33F26">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Pr="004835A0" w:rsidRDefault="004835A0" w:rsidP="004835A0">
      <w:pPr>
        <w:jc w:val="center"/>
        <w:rPr>
          <w:rFonts w:ascii="Arial" w:hAnsi="Arial" w:cs="Arial"/>
          <w:b/>
          <w:bCs/>
          <w:sz w:val="20"/>
        </w:rPr>
      </w:pPr>
      <w:smartTag w:uri="schemas-tilde-lv/tildestengine" w:element="veidnes">
        <w:smartTagPr>
          <w:attr w:name="text" w:val="NOLIKUMS&#10;"/>
          <w:attr w:name="baseform" w:val="nolikums"/>
          <w:attr w:name="id" w:val="-1"/>
        </w:smartTagPr>
        <w:r w:rsidRPr="004835A0">
          <w:rPr>
            <w:rFonts w:ascii="Arial" w:hAnsi="Arial" w:cs="Arial"/>
            <w:b/>
            <w:bCs/>
            <w:sz w:val="20"/>
          </w:rPr>
          <w:t>NOLIKUMS</w:t>
        </w:r>
      </w:smartTag>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F76D5C" w:rsidRDefault="004835A0" w:rsidP="004835A0">
      <w:pPr>
        <w:widowControl w:val="0"/>
        <w:numPr>
          <w:ilvl w:val="0"/>
          <w:numId w:val="2"/>
        </w:numPr>
        <w:jc w:val="both"/>
        <w:rPr>
          <w:b/>
          <w:sz w:val="22"/>
          <w:szCs w:val="22"/>
        </w:rPr>
      </w:pPr>
      <w:r w:rsidRPr="00F76D5C">
        <w:rPr>
          <w:b/>
          <w:snapToGrid w:val="0"/>
          <w:sz w:val="22"/>
          <w:szCs w:val="22"/>
        </w:rPr>
        <w:t xml:space="preserve">Pasūtītājs </w:t>
      </w:r>
      <w:r w:rsidRPr="00F76D5C">
        <w:rPr>
          <w:snapToGrid w:val="0"/>
          <w:sz w:val="22"/>
          <w:szCs w:val="22"/>
        </w:rPr>
        <w:t>–</w:t>
      </w:r>
      <w:r w:rsidR="006267CD" w:rsidRPr="00F76D5C">
        <w:rPr>
          <w:snapToGrid w:val="0"/>
          <w:sz w:val="22"/>
          <w:szCs w:val="22"/>
        </w:rPr>
        <w:t xml:space="preserve"> </w:t>
      </w:r>
      <w:r w:rsidRPr="00F76D5C">
        <w:rPr>
          <w:sz w:val="22"/>
          <w:szCs w:val="22"/>
        </w:rPr>
        <w:t>sabiedrība ar ierobežotu atbildību „Daugavpils ūdens”, reģistrācijas  Nr.41503002432, Ūdensvada iela 3, Daugavpils, LV-5401.</w:t>
      </w:r>
    </w:p>
    <w:p w:rsidR="004835A0" w:rsidRPr="00F76D5C" w:rsidRDefault="004835A0" w:rsidP="004835A0">
      <w:pPr>
        <w:widowControl w:val="0"/>
        <w:numPr>
          <w:ilvl w:val="0"/>
          <w:numId w:val="2"/>
        </w:numPr>
        <w:jc w:val="both"/>
        <w:rPr>
          <w:b/>
          <w:sz w:val="22"/>
          <w:szCs w:val="22"/>
        </w:rPr>
      </w:pPr>
      <w:r w:rsidRPr="00F76D5C">
        <w:rPr>
          <w:b/>
          <w:sz w:val="22"/>
          <w:szCs w:val="22"/>
        </w:rPr>
        <w:t>Kontaktpersona</w:t>
      </w:r>
      <w:r w:rsidRPr="00F76D5C">
        <w:rPr>
          <w:sz w:val="22"/>
          <w:szCs w:val="22"/>
        </w:rPr>
        <w:t xml:space="preserve"> – iepirkumu komi</w:t>
      </w:r>
      <w:r w:rsidR="006267CD" w:rsidRPr="00F76D5C">
        <w:rPr>
          <w:sz w:val="22"/>
          <w:szCs w:val="22"/>
        </w:rPr>
        <w:t>sijas sekretāre Daina Strode</w:t>
      </w:r>
      <w:r w:rsidRPr="00F76D5C">
        <w:rPr>
          <w:sz w:val="22"/>
          <w:szCs w:val="22"/>
        </w:rPr>
        <w:t xml:space="preserve">, tālrunis </w:t>
      </w:r>
      <w:r w:rsidR="000D7F21" w:rsidRPr="00F76D5C">
        <w:rPr>
          <w:sz w:val="22"/>
          <w:szCs w:val="22"/>
        </w:rPr>
        <w:t>65444607</w:t>
      </w:r>
      <w:r w:rsidRPr="00F76D5C">
        <w:rPr>
          <w:sz w:val="22"/>
          <w:szCs w:val="22"/>
        </w:rPr>
        <w:t xml:space="preserve">, fakss </w:t>
      </w:r>
      <w:r w:rsidR="00B75798" w:rsidRPr="00F76D5C">
        <w:rPr>
          <w:sz w:val="22"/>
          <w:szCs w:val="22"/>
        </w:rPr>
        <w:t>65425547.</w:t>
      </w:r>
    </w:p>
    <w:p w:rsidR="004835A0" w:rsidRPr="00F76D5C" w:rsidRDefault="004835A0" w:rsidP="0013739E">
      <w:pPr>
        <w:widowControl w:val="0"/>
        <w:numPr>
          <w:ilvl w:val="0"/>
          <w:numId w:val="2"/>
        </w:numPr>
        <w:jc w:val="both"/>
        <w:rPr>
          <w:sz w:val="22"/>
          <w:szCs w:val="22"/>
        </w:rPr>
      </w:pPr>
      <w:r w:rsidRPr="00F76D5C">
        <w:rPr>
          <w:b/>
          <w:iCs/>
          <w:sz w:val="22"/>
          <w:szCs w:val="22"/>
        </w:rPr>
        <w:t>Iepirkuma priekšmets</w:t>
      </w:r>
      <w:r w:rsidRPr="00F76D5C">
        <w:rPr>
          <w:iCs/>
          <w:sz w:val="22"/>
          <w:szCs w:val="22"/>
        </w:rPr>
        <w:t>:</w:t>
      </w:r>
      <w:r w:rsidR="00E25125" w:rsidRPr="00F76D5C">
        <w:rPr>
          <w:iCs/>
          <w:sz w:val="22"/>
          <w:szCs w:val="22"/>
        </w:rPr>
        <w:t xml:space="preserve"> </w:t>
      </w:r>
      <w:r w:rsidR="006E737D">
        <w:rPr>
          <w:sz w:val="22"/>
          <w:szCs w:val="22"/>
        </w:rPr>
        <w:t>autoriepu</w:t>
      </w:r>
      <w:r w:rsidR="009C706D" w:rsidRPr="00F76D5C">
        <w:rPr>
          <w:sz w:val="22"/>
          <w:szCs w:val="22"/>
        </w:rPr>
        <w:t xml:space="preserve"> </w:t>
      </w:r>
      <w:r w:rsidR="005F70A7">
        <w:rPr>
          <w:sz w:val="22"/>
          <w:szCs w:val="22"/>
        </w:rPr>
        <w:t>p</w:t>
      </w:r>
      <w:r w:rsidR="00B850F1" w:rsidRPr="00F76D5C">
        <w:rPr>
          <w:sz w:val="22"/>
          <w:szCs w:val="22"/>
        </w:rPr>
        <w:t>iegāde saskaņā ar tehniskās specifikācijas (</w:t>
      </w:r>
      <w:r w:rsidR="00B850F1" w:rsidRPr="00F76D5C">
        <w:rPr>
          <w:b/>
          <w:sz w:val="22"/>
          <w:szCs w:val="22"/>
        </w:rPr>
        <w:t>1.pielikums</w:t>
      </w:r>
      <w:r w:rsidR="00B850F1" w:rsidRPr="00F76D5C">
        <w:rPr>
          <w:sz w:val="22"/>
          <w:szCs w:val="22"/>
        </w:rPr>
        <w:t xml:space="preserve">) un </w:t>
      </w:r>
      <w:r w:rsidR="00081215" w:rsidRPr="00F76D5C">
        <w:rPr>
          <w:sz w:val="22"/>
          <w:szCs w:val="22"/>
        </w:rPr>
        <w:t>iepirkuma līguma</w:t>
      </w:r>
      <w:r w:rsidR="00B850F1" w:rsidRPr="00F76D5C">
        <w:rPr>
          <w:sz w:val="22"/>
          <w:szCs w:val="22"/>
        </w:rPr>
        <w:t xml:space="preserve"> prasībām.</w:t>
      </w:r>
      <w:r w:rsidR="00B850F1" w:rsidRPr="00F76D5C">
        <w:rPr>
          <w:rFonts w:ascii="Calibri" w:eastAsia="Calibri" w:hAnsi="Calibri"/>
          <w:sz w:val="22"/>
          <w:szCs w:val="22"/>
        </w:rPr>
        <w:t xml:space="preserve"> </w:t>
      </w:r>
    </w:p>
    <w:p w:rsidR="004835A0" w:rsidRPr="001365CE" w:rsidRDefault="004835A0" w:rsidP="004835A0">
      <w:pPr>
        <w:widowControl w:val="0"/>
        <w:numPr>
          <w:ilvl w:val="0"/>
          <w:numId w:val="2"/>
        </w:numPr>
        <w:jc w:val="both"/>
        <w:rPr>
          <w:b/>
          <w:bCs/>
          <w:snapToGrid w:val="0"/>
          <w:sz w:val="22"/>
          <w:szCs w:val="22"/>
        </w:rPr>
      </w:pPr>
      <w:r w:rsidRPr="008746C7">
        <w:rPr>
          <w:b/>
          <w:snapToGrid w:val="0"/>
          <w:sz w:val="22"/>
          <w:szCs w:val="22"/>
        </w:rPr>
        <w:t>Iepirkuma identifikācijas Nr.</w:t>
      </w:r>
      <w:r w:rsidR="006267CD">
        <w:rPr>
          <w:b/>
          <w:sz w:val="22"/>
          <w:szCs w:val="22"/>
        </w:rPr>
        <w:t>DŪ-2015</w:t>
      </w:r>
      <w:r w:rsidR="001365CE" w:rsidRPr="00E25125">
        <w:rPr>
          <w:b/>
          <w:sz w:val="22"/>
          <w:szCs w:val="22"/>
        </w:rPr>
        <w:t>/</w:t>
      </w:r>
      <w:r w:rsidR="00081215">
        <w:rPr>
          <w:b/>
          <w:sz w:val="22"/>
          <w:szCs w:val="22"/>
        </w:rPr>
        <w:t>9</w:t>
      </w:r>
    </w:p>
    <w:p w:rsidR="004835A0" w:rsidRPr="00244B7C" w:rsidRDefault="004835A0" w:rsidP="004835A0">
      <w:pPr>
        <w:widowControl w:val="0"/>
        <w:numPr>
          <w:ilvl w:val="0"/>
          <w:numId w:val="2"/>
        </w:numPr>
        <w:jc w:val="both"/>
        <w:rPr>
          <w:bCs/>
          <w:snapToGrid w:val="0"/>
          <w:sz w:val="22"/>
          <w:szCs w:val="22"/>
        </w:rPr>
      </w:pPr>
      <w:r w:rsidRPr="008746C7">
        <w:rPr>
          <w:b/>
          <w:snapToGrid w:val="0"/>
          <w:sz w:val="22"/>
          <w:szCs w:val="22"/>
        </w:rPr>
        <w:t>Informācija par iepirkumu:</w:t>
      </w:r>
    </w:p>
    <w:p w:rsidR="00126E66" w:rsidRPr="00344B4C" w:rsidRDefault="004835A0" w:rsidP="004D2812">
      <w:pPr>
        <w:widowControl w:val="0"/>
        <w:numPr>
          <w:ilvl w:val="1"/>
          <w:numId w:val="2"/>
        </w:numPr>
        <w:tabs>
          <w:tab w:val="clear" w:pos="716"/>
          <w:tab w:val="num" w:pos="851"/>
        </w:tabs>
        <w:ind w:left="993" w:hanging="633"/>
        <w:jc w:val="both"/>
        <w:rPr>
          <w:bCs/>
          <w:snapToGrid w:val="0"/>
          <w:sz w:val="22"/>
          <w:szCs w:val="22"/>
        </w:rPr>
      </w:pPr>
      <w:r w:rsidRPr="00344B4C">
        <w:rPr>
          <w:bCs/>
          <w:snapToGrid w:val="0"/>
          <w:sz w:val="22"/>
          <w:szCs w:val="22"/>
        </w:rPr>
        <w:t xml:space="preserve">Informāciju par iepirkumu pasūtītājs publicē savā mājas lapā internetā </w:t>
      </w:r>
      <w:hyperlink r:id="rId8" w:history="1">
        <w:r w:rsidR="00126E66" w:rsidRPr="00344B4C">
          <w:rPr>
            <w:rStyle w:val="Hyperlink"/>
            <w:bCs/>
            <w:snapToGrid w:val="0"/>
            <w:sz w:val="22"/>
            <w:szCs w:val="22"/>
          </w:rPr>
          <w:t>www.daugavpils.udens.lv</w:t>
        </w:r>
      </w:hyperlink>
      <w:r w:rsidR="00B75798" w:rsidRPr="00344B4C">
        <w:rPr>
          <w:bCs/>
          <w:snapToGrid w:val="0"/>
          <w:sz w:val="22"/>
          <w:szCs w:val="22"/>
        </w:rPr>
        <w:t xml:space="preserve"> – informatīvajā daļā, sadaļā “Iepirkumi”</w:t>
      </w:r>
      <w:r w:rsidR="00126E66" w:rsidRPr="00344B4C">
        <w:rPr>
          <w:bCs/>
          <w:snapToGrid w:val="0"/>
          <w:sz w:val="22"/>
          <w:szCs w:val="22"/>
        </w:rPr>
        <w:t xml:space="preserve">, kā arī Daugavpils pašvaldības mājas lapā internetā </w:t>
      </w:r>
      <w:r w:rsidR="00126E66" w:rsidRPr="00344B4C">
        <w:rPr>
          <w:bCs/>
          <w:snapToGrid w:val="0"/>
          <w:sz w:val="22"/>
          <w:szCs w:val="22"/>
          <w:u w:val="single"/>
        </w:rPr>
        <w:t>http://www.daugavpils.lv</w:t>
      </w:r>
    </w:p>
    <w:p w:rsidR="004835A0" w:rsidRPr="001F0A6B" w:rsidRDefault="004835A0" w:rsidP="004D2812">
      <w:pPr>
        <w:widowControl w:val="0"/>
        <w:numPr>
          <w:ilvl w:val="1"/>
          <w:numId w:val="2"/>
        </w:numPr>
        <w:tabs>
          <w:tab w:val="clear" w:pos="716"/>
          <w:tab w:val="num" w:pos="851"/>
        </w:tabs>
        <w:ind w:left="993" w:hanging="633"/>
        <w:jc w:val="both"/>
        <w:rPr>
          <w:bCs/>
          <w:snapToGrid w:val="0"/>
          <w:sz w:val="22"/>
          <w:szCs w:val="22"/>
        </w:rPr>
      </w:pPr>
      <w:r w:rsidRPr="00244B7C">
        <w:rPr>
          <w:sz w:val="22"/>
          <w:szCs w:val="22"/>
        </w:rPr>
        <w:t xml:space="preserve">Ieinteresēto piegādātāju pienākums ir pastāvīgi sekot </w:t>
      </w:r>
      <w:r w:rsidR="00126E66" w:rsidRPr="00244B7C">
        <w:rPr>
          <w:sz w:val="22"/>
          <w:szCs w:val="22"/>
        </w:rPr>
        <w:t xml:space="preserve">minētajās </w:t>
      </w:r>
      <w:r w:rsidRPr="00244B7C">
        <w:rPr>
          <w:sz w:val="22"/>
          <w:szCs w:val="22"/>
        </w:rPr>
        <w:t>mājas lapā</w:t>
      </w:r>
      <w:r w:rsidR="00126E66" w:rsidRPr="00244B7C">
        <w:rPr>
          <w:sz w:val="22"/>
          <w:szCs w:val="22"/>
        </w:rPr>
        <w:t>s</w:t>
      </w:r>
      <w:r w:rsidRPr="00244B7C">
        <w:rPr>
          <w:sz w:val="22"/>
          <w:szCs w:val="22"/>
        </w:rPr>
        <w:t xml:space="preserve"> publicētajai informācijai.</w:t>
      </w:r>
    </w:p>
    <w:p w:rsidR="002C3DFB" w:rsidRPr="000A11FB" w:rsidRDefault="002C3DFB" w:rsidP="004D2812">
      <w:pPr>
        <w:widowControl w:val="0"/>
        <w:numPr>
          <w:ilvl w:val="1"/>
          <w:numId w:val="2"/>
        </w:numPr>
        <w:tabs>
          <w:tab w:val="clear" w:pos="716"/>
          <w:tab w:val="num" w:pos="851"/>
        </w:tabs>
        <w:ind w:left="993" w:hanging="633"/>
        <w:jc w:val="both"/>
        <w:rPr>
          <w:bCs/>
          <w:snapToGrid w:val="0"/>
          <w:sz w:val="22"/>
          <w:szCs w:val="22"/>
        </w:rPr>
      </w:pPr>
      <w:r w:rsidRPr="00CF5216">
        <w:rPr>
          <w:sz w:val="22"/>
          <w:szCs w:val="22"/>
        </w:rPr>
        <w:t>Iesniegto piedāvāju</w:t>
      </w:r>
      <w:r w:rsidR="004F4C14" w:rsidRPr="00CF5216">
        <w:rPr>
          <w:sz w:val="22"/>
          <w:szCs w:val="22"/>
        </w:rPr>
        <w:t>mu atvēršana notiks 2015</w:t>
      </w:r>
      <w:r w:rsidR="00B9241F" w:rsidRPr="00CF5216">
        <w:rPr>
          <w:sz w:val="22"/>
          <w:szCs w:val="22"/>
        </w:rPr>
        <w:t xml:space="preserve">.gada </w:t>
      </w:r>
      <w:r w:rsidR="000A11FB" w:rsidRPr="000A11FB">
        <w:rPr>
          <w:sz w:val="22"/>
          <w:szCs w:val="22"/>
        </w:rPr>
        <w:t>6</w:t>
      </w:r>
      <w:r w:rsidR="00081215" w:rsidRPr="000A11FB">
        <w:rPr>
          <w:sz w:val="22"/>
          <w:szCs w:val="22"/>
        </w:rPr>
        <w:t>.martā</w:t>
      </w:r>
      <w:r w:rsidR="00B9241F" w:rsidRPr="000A11FB">
        <w:rPr>
          <w:sz w:val="22"/>
          <w:szCs w:val="22"/>
        </w:rPr>
        <w:t xml:space="preserve"> plkst.</w:t>
      </w:r>
      <w:r w:rsidR="000A11FB" w:rsidRPr="000A11FB">
        <w:rPr>
          <w:sz w:val="22"/>
          <w:szCs w:val="22"/>
        </w:rPr>
        <w:t>10:00</w:t>
      </w:r>
      <w:r w:rsidRPr="000A11FB">
        <w:rPr>
          <w:sz w:val="22"/>
          <w:szCs w:val="22"/>
        </w:rPr>
        <w:t>, Ūdensvada ielā 3, Daugavpilī, SIA „Daugavpils ūdens” pārvaldes ēkas sanāksmju zālē. Iesniegto piedāvājumu atvēršana ir atklāta.</w:t>
      </w:r>
    </w:p>
    <w:p w:rsidR="004835A0" w:rsidRPr="000A11FB" w:rsidRDefault="004835A0" w:rsidP="004D2812">
      <w:pPr>
        <w:pStyle w:val="Heading1"/>
        <w:numPr>
          <w:ilvl w:val="0"/>
          <w:numId w:val="2"/>
        </w:numPr>
        <w:tabs>
          <w:tab w:val="num" w:pos="851"/>
        </w:tabs>
        <w:spacing w:before="0" w:after="0"/>
        <w:ind w:left="993" w:hanging="633"/>
        <w:jc w:val="both"/>
        <w:rPr>
          <w:rFonts w:ascii="Times New Roman" w:hAnsi="Times New Roman" w:cs="Times New Roman"/>
          <w:sz w:val="22"/>
          <w:szCs w:val="22"/>
        </w:rPr>
      </w:pPr>
      <w:r w:rsidRPr="000A11FB">
        <w:rPr>
          <w:rFonts w:ascii="Times New Roman" w:hAnsi="Times New Roman" w:cs="Times New Roman"/>
          <w:bCs w:val="0"/>
          <w:sz w:val="22"/>
          <w:szCs w:val="22"/>
        </w:rPr>
        <w:t>Piedāvājumi iesniedzami:</w:t>
      </w:r>
    </w:p>
    <w:p w:rsidR="004835A0" w:rsidRPr="000A11FB" w:rsidRDefault="004835A0" w:rsidP="004D2812">
      <w:pPr>
        <w:numPr>
          <w:ilvl w:val="1"/>
          <w:numId w:val="2"/>
        </w:numPr>
        <w:tabs>
          <w:tab w:val="clear" w:pos="716"/>
          <w:tab w:val="num" w:pos="851"/>
        </w:tabs>
        <w:ind w:left="993" w:hanging="633"/>
        <w:jc w:val="both"/>
        <w:rPr>
          <w:bCs/>
          <w:sz w:val="22"/>
          <w:szCs w:val="22"/>
        </w:rPr>
      </w:pPr>
      <w:r w:rsidRPr="000A11FB">
        <w:rPr>
          <w:sz w:val="22"/>
          <w:szCs w:val="22"/>
        </w:rPr>
        <w:t xml:space="preserve">Iesniegšanas </w:t>
      </w:r>
      <w:r w:rsidR="00110CE0" w:rsidRPr="000A11FB">
        <w:rPr>
          <w:sz w:val="22"/>
          <w:szCs w:val="22"/>
        </w:rPr>
        <w:t>termiņš</w:t>
      </w:r>
      <w:r w:rsidRPr="000A11FB">
        <w:rPr>
          <w:sz w:val="22"/>
          <w:szCs w:val="22"/>
        </w:rPr>
        <w:t xml:space="preserve"> –</w:t>
      </w:r>
      <w:r w:rsidRPr="000A11FB">
        <w:rPr>
          <w:b/>
          <w:bCs/>
          <w:sz w:val="22"/>
          <w:szCs w:val="22"/>
        </w:rPr>
        <w:t>līdz</w:t>
      </w:r>
      <w:r w:rsidRPr="000A11FB">
        <w:rPr>
          <w:b/>
          <w:sz w:val="22"/>
          <w:szCs w:val="22"/>
        </w:rPr>
        <w:t xml:space="preserve"> 201</w:t>
      </w:r>
      <w:r w:rsidR="004F4C14" w:rsidRPr="000A11FB">
        <w:rPr>
          <w:b/>
          <w:sz w:val="22"/>
          <w:szCs w:val="22"/>
        </w:rPr>
        <w:t>5</w:t>
      </w:r>
      <w:r w:rsidRPr="000A11FB">
        <w:rPr>
          <w:b/>
          <w:sz w:val="22"/>
          <w:szCs w:val="22"/>
        </w:rPr>
        <w:t xml:space="preserve">.gada </w:t>
      </w:r>
      <w:r w:rsidR="000A11FB" w:rsidRPr="000A11FB">
        <w:rPr>
          <w:b/>
          <w:sz w:val="22"/>
          <w:szCs w:val="22"/>
        </w:rPr>
        <w:t>6.</w:t>
      </w:r>
      <w:r w:rsidR="00081215" w:rsidRPr="000A11FB">
        <w:rPr>
          <w:b/>
          <w:sz w:val="22"/>
          <w:szCs w:val="22"/>
        </w:rPr>
        <w:t>martam</w:t>
      </w:r>
      <w:r w:rsidR="001365CE" w:rsidRPr="000A11FB">
        <w:rPr>
          <w:b/>
          <w:sz w:val="22"/>
          <w:szCs w:val="22"/>
        </w:rPr>
        <w:t>,</w:t>
      </w:r>
      <w:r w:rsidRPr="000A11FB">
        <w:rPr>
          <w:b/>
          <w:sz w:val="22"/>
          <w:szCs w:val="22"/>
        </w:rPr>
        <w:t xml:space="preserve"> plkst.</w:t>
      </w:r>
      <w:r w:rsidR="000A11FB" w:rsidRPr="000A11FB">
        <w:rPr>
          <w:b/>
          <w:sz w:val="22"/>
          <w:szCs w:val="22"/>
        </w:rPr>
        <w:t>10:00</w:t>
      </w:r>
      <w:r w:rsidR="00D241A3" w:rsidRPr="000A11FB">
        <w:rPr>
          <w:sz w:val="22"/>
          <w:szCs w:val="22"/>
        </w:rPr>
        <w:t>;</w:t>
      </w:r>
    </w:p>
    <w:p w:rsidR="00B75798" w:rsidRPr="000A11FB" w:rsidRDefault="004835A0" w:rsidP="004D2812">
      <w:pPr>
        <w:numPr>
          <w:ilvl w:val="1"/>
          <w:numId w:val="2"/>
        </w:numPr>
        <w:tabs>
          <w:tab w:val="clear" w:pos="716"/>
          <w:tab w:val="num" w:pos="851"/>
        </w:tabs>
        <w:ind w:left="993" w:hanging="633"/>
        <w:jc w:val="both"/>
        <w:rPr>
          <w:sz w:val="22"/>
          <w:szCs w:val="22"/>
        </w:rPr>
      </w:pPr>
      <w:r w:rsidRPr="000A11FB">
        <w:rPr>
          <w:sz w:val="22"/>
          <w:szCs w:val="22"/>
        </w:rPr>
        <w:t>Piedāvājumi jāiesniedz</w:t>
      </w:r>
      <w:r w:rsidR="008720EF" w:rsidRPr="000A11FB">
        <w:rPr>
          <w:sz w:val="22"/>
          <w:szCs w:val="22"/>
        </w:rPr>
        <w:t xml:space="preserve"> personīgi vai nosūtot pa pastu.</w:t>
      </w:r>
    </w:p>
    <w:p w:rsidR="004835A0" w:rsidRPr="00B75798" w:rsidRDefault="004835A0" w:rsidP="004D2812">
      <w:pPr>
        <w:numPr>
          <w:ilvl w:val="1"/>
          <w:numId w:val="2"/>
        </w:numPr>
        <w:tabs>
          <w:tab w:val="clear" w:pos="716"/>
          <w:tab w:val="num" w:pos="851"/>
        </w:tabs>
        <w:ind w:left="993" w:hanging="633"/>
        <w:jc w:val="both"/>
        <w:rPr>
          <w:sz w:val="22"/>
          <w:szCs w:val="22"/>
        </w:rPr>
      </w:pPr>
      <w:r w:rsidRPr="00B75798">
        <w:rPr>
          <w:sz w:val="22"/>
          <w:szCs w:val="22"/>
        </w:rPr>
        <w:t xml:space="preserve">Iesniegšanas vieta – </w:t>
      </w:r>
      <w:r w:rsidR="00B75798" w:rsidRPr="00B75798">
        <w:rPr>
          <w:sz w:val="22"/>
          <w:szCs w:val="22"/>
        </w:rPr>
        <w:t>SIA „Daugavpils ūdens”</w:t>
      </w:r>
      <w:r w:rsidR="00B75798">
        <w:rPr>
          <w:sz w:val="22"/>
          <w:szCs w:val="22"/>
        </w:rPr>
        <w:t>,</w:t>
      </w:r>
      <w:r w:rsidR="00FA5E0D">
        <w:rPr>
          <w:sz w:val="22"/>
          <w:szCs w:val="22"/>
        </w:rPr>
        <w:t xml:space="preserve"> </w:t>
      </w:r>
      <w:r w:rsidR="00B75798">
        <w:rPr>
          <w:sz w:val="22"/>
          <w:szCs w:val="22"/>
        </w:rPr>
        <w:t>Ūdensvada</w:t>
      </w:r>
      <w:r w:rsidR="00B75798" w:rsidRPr="008746C7">
        <w:rPr>
          <w:sz w:val="22"/>
          <w:szCs w:val="22"/>
        </w:rPr>
        <w:t xml:space="preserve"> iel</w:t>
      </w:r>
      <w:r w:rsidR="00B75798">
        <w:rPr>
          <w:sz w:val="22"/>
          <w:szCs w:val="22"/>
        </w:rPr>
        <w:t>ā</w:t>
      </w:r>
      <w:r w:rsidR="000C25D3">
        <w:rPr>
          <w:sz w:val="22"/>
          <w:szCs w:val="22"/>
        </w:rPr>
        <w:t xml:space="preserve"> </w:t>
      </w:r>
      <w:r w:rsidR="00B75798">
        <w:rPr>
          <w:sz w:val="22"/>
          <w:szCs w:val="22"/>
        </w:rPr>
        <w:t>3</w:t>
      </w:r>
      <w:r w:rsidR="00B75798" w:rsidRPr="008746C7">
        <w:rPr>
          <w:sz w:val="22"/>
          <w:szCs w:val="22"/>
        </w:rPr>
        <w:t xml:space="preserve">, </w:t>
      </w:r>
      <w:r w:rsidR="00B75798">
        <w:rPr>
          <w:sz w:val="22"/>
          <w:szCs w:val="22"/>
        </w:rPr>
        <w:t>Daugavpilī, LV-5401</w:t>
      </w:r>
      <w:r w:rsidR="008720EF">
        <w:rPr>
          <w:sz w:val="22"/>
          <w:szCs w:val="22"/>
        </w:rPr>
        <w:t>.</w:t>
      </w:r>
    </w:p>
    <w:p w:rsidR="004835A0" w:rsidRPr="008746C7" w:rsidRDefault="004835A0" w:rsidP="004D2812">
      <w:pPr>
        <w:numPr>
          <w:ilvl w:val="1"/>
          <w:numId w:val="2"/>
        </w:numPr>
        <w:tabs>
          <w:tab w:val="clear" w:pos="716"/>
          <w:tab w:val="num" w:pos="851"/>
        </w:tabs>
        <w:ind w:left="993" w:hanging="633"/>
        <w:jc w:val="both"/>
        <w:rPr>
          <w:sz w:val="22"/>
          <w:szCs w:val="22"/>
        </w:rPr>
      </w:pPr>
      <w:r w:rsidRPr="008746C7">
        <w:rPr>
          <w:sz w:val="22"/>
          <w:szCs w:val="22"/>
        </w:rPr>
        <w:t>Pasta sūtījumam jābūt nogādātam 6.3.punktā norādītajā adresē līdz 6.1.punktā noteiktajam termiņam un par to piln</w:t>
      </w:r>
      <w:r w:rsidR="008720EF">
        <w:rPr>
          <w:sz w:val="22"/>
          <w:szCs w:val="22"/>
        </w:rPr>
        <w:t>u atbildību uzņemas iesniedzējs.</w:t>
      </w:r>
    </w:p>
    <w:p w:rsidR="004835A0" w:rsidRDefault="004835A0" w:rsidP="004D2812">
      <w:pPr>
        <w:numPr>
          <w:ilvl w:val="1"/>
          <w:numId w:val="2"/>
        </w:numPr>
        <w:tabs>
          <w:tab w:val="clear" w:pos="716"/>
          <w:tab w:val="num" w:pos="851"/>
        </w:tabs>
        <w:ind w:left="993" w:hanging="633"/>
        <w:jc w:val="both"/>
        <w:rPr>
          <w:sz w:val="22"/>
          <w:szCs w:val="22"/>
        </w:rPr>
      </w:pPr>
      <w:r w:rsidRPr="008746C7">
        <w:rPr>
          <w:sz w:val="22"/>
          <w:szCs w:val="22"/>
        </w:rPr>
        <w:t>Piedāvājums, kas iesniegts pēc minētā termiņa, neatvērts tiks atdots vai nosūtīts atpakaļ iesniedzējam.</w:t>
      </w:r>
    </w:p>
    <w:p w:rsidR="00081215" w:rsidRDefault="00081215" w:rsidP="004D2812">
      <w:pPr>
        <w:numPr>
          <w:ilvl w:val="1"/>
          <w:numId w:val="2"/>
        </w:numPr>
        <w:tabs>
          <w:tab w:val="clear" w:pos="716"/>
          <w:tab w:val="num" w:pos="851"/>
        </w:tabs>
        <w:ind w:left="993" w:hanging="633"/>
        <w:jc w:val="both"/>
        <w:rPr>
          <w:sz w:val="22"/>
          <w:szCs w:val="22"/>
        </w:rPr>
      </w:pPr>
      <w:r>
        <w:rPr>
          <w:sz w:val="22"/>
          <w:szCs w:val="22"/>
        </w:rPr>
        <w:t>Pretendents nav tiesīgs iesniegt piedāvājumu variantus.</w:t>
      </w:r>
    </w:p>
    <w:p w:rsidR="00081215" w:rsidRPr="008746C7" w:rsidRDefault="00081215" w:rsidP="004D2812">
      <w:pPr>
        <w:numPr>
          <w:ilvl w:val="1"/>
          <w:numId w:val="2"/>
        </w:numPr>
        <w:tabs>
          <w:tab w:val="clear" w:pos="716"/>
          <w:tab w:val="num" w:pos="851"/>
        </w:tabs>
        <w:ind w:left="993" w:hanging="633"/>
        <w:jc w:val="both"/>
        <w:rPr>
          <w:sz w:val="22"/>
          <w:szCs w:val="22"/>
        </w:rPr>
      </w:pPr>
      <w:r>
        <w:rPr>
          <w:sz w:val="22"/>
          <w:szCs w:val="22"/>
        </w:rPr>
        <w:t>Pretendenta iesniegtais piedāvājums nozīmē pilnīgu šī iepirkuma Nolikuma noteikumu pieņemšanu un atbildību par to izpildi.</w:t>
      </w:r>
    </w:p>
    <w:p w:rsidR="004835A0" w:rsidRPr="008746C7" w:rsidRDefault="004835A0" w:rsidP="004D2812">
      <w:pPr>
        <w:pStyle w:val="Heading1"/>
        <w:numPr>
          <w:ilvl w:val="0"/>
          <w:numId w:val="2"/>
        </w:numPr>
        <w:tabs>
          <w:tab w:val="num" w:pos="851"/>
        </w:tabs>
        <w:spacing w:before="0" w:after="0"/>
        <w:ind w:left="993" w:hanging="633"/>
        <w:jc w:val="both"/>
        <w:rPr>
          <w:rFonts w:ascii="Times New Roman" w:hAnsi="Times New Roman" w:cs="Times New Roman"/>
          <w:sz w:val="22"/>
          <w:szCs w:val="22"/>
        </w:rPr>
      </w:pPr>
      <w:r w:rsidRPr="008746C7">
        <w:rPr>
          <w:rFonts w:ascii="Times New Roman" w:hAnsi="Times New Roman" w:cs="Times New Roman"/>
          <w:bCs w:val="0"/>
          <w:sz w:val="22"/>
          <w:szCs w:val="22"/>
        </w:rPr>
        <w:t>Piedāvājumu noformēšana:</w:t>
      </w:r>
    </w:p>
    <w:p w:rsidR="004835A0"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 xml:space="preserve">Piedāvājums jāiesniedz slēgtā </w:t>
      </w:r>
      <w:r w:rsidR="00081215">
        <w:rPr>
          <w:sz w:val="22"/>
          <w:szCs w:val="22"/>
          <w:lang w:val="lv-LV"/>
        </w:rPr>
        <w:t xml:space="preserve">(aizlīmētā) </w:t>
      </w:r>
      <w:r w:rsidRPr="008746C7">
        <w:rPr>
          <w:sz w:val="22"/>
          <w:szCs w:val="22"/>
          <w:lang w:val="lv-LV"/>
        </w:rPr>
        <w:t xml:space="preserve">aploksnē, uz tās norādot iepirkuma identifikācijas numuru un nosaukumu, kā arī </w:t>
      </w:r>
      <w:r w:rsidR="008B0DD0">
        <w:rPr>
          <w:sz w:val="22"/>
          <w:szCs w:val="22"/>
          <w:lang w:val="lv-LV"/>
        </w:rPr>
        <w:t>pretendenta nosaukumu un adresi.</w:t>
      </w:r>
    </w:p>
    <w:p w:rsidR="007D4C2F" w:rsidRPr="008746C7" w:rsidRDefault="007D4C2F" w:rsidP="004D2812">
      <w:pPr>
        <w:pStyle w:val="List2"/>
        <w:numPr>
          <w:ilvl w:val="1"/>
          <w:numId w:val="2"/>
        </w:numPr>
        <w:tabs>
          <w:tab w:val="clear" w:pos="716"/>
          <w:tab w:val="num" w:pos="851"/>
        </w:tabs>
        <w:ind w:left="993" w:hanging="633"/>
        <w:jc w:val="both"/>
        <w:rPr>
          <w:sz w:val="22"/>
          <w:szCs w:val="22"/>
          <w:lang w:val="lv-LV"/>
        </w:rPr>
      </w:pPr>
      <w:r>
        <w:rPr>
          <w:sz w:val="22"/>
          <w:szCs w:val="22"/>
          <w:lang w:val="lv-LV"/>
        </w:rPr>
        <w:t>Piedāvājums jāsagatavo latviešu valodā. Piedāvājumā iekļautos dokumentus var iesniegt citā valodā. Šādā gadījumā</w:t>
      </w:r>
      <w:r w:rsidRPr="007D4C2F">
        <w:rPr>
          <w:sz w:val="22"/>
          <w:szCs w:val="22"/>
          <w:lang w:val="lv-LV"/>
        </w:rPr>
        <w:t xml:space="preserve"> </w:t>
      </w:r>
      <w:r>
        <w:rPr>
          <w:sz w:val="22"/>
          <w:szCs w:val="22"/>
          <w:lang w:val="lv-LV"/>
        </w:rPr>
        <w:t xml:space="preserve">dokumentiem jāpievieno tulkojums latviešu valodā ar apliecinājumu par tulkojuma pareizību. Pretējā gadījumā Komisija ir tiesīga </w:t>
      </w:r>
      <w:r w:rsidR="005F70A7">
        <w:rPr>
          <w:sz w:val="22"/>
          <w:szCs w:val="22"/>
          <w:lang w:val="lv-LV"/>
        </w:rPr>
        <w:t>noraidīt piedāvājumu</w:t>
      </w:r>
      <w:r>
        <w:rPr>
          <w:sz w:val="22"/>
          <w:szCs w:val="22"/>
          <w:lang w:val="lv-LV"/>
        </w:rPr>
        <w:t>.</w:t>
      </w:r>
    </w:p>
    <w:p w:rsidR="004835A0" w:rsidRPr="008746C7"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Pied</w:t>
      </w:r>
      <w:r w:rsidR="004F4C14">
        <w:rPr>
          <w:sz w:val="22"/>
          <w:szCs w:val="22"/>
          <w:lang w:val="lv-LV"/>
        </w:rPr>
        <w:t>āvājuma dokumentiem jābūt caurauklo</w:t>
      </w:r>
      <w:r w:rsidRPr="008746C7">
        <w:rPr>
          <w:sz w:val="22"/>
          <w:szCs w:val="22"/>
          <w:lang w:val="lv-LV"/>
        </w:rPr>
        <w:t>tiem tā, l</w:t>
      </w:r>
      <w:r w:rsidR="004F4C14">
        <w:rPr>
          <w:sz w:val="22"/>
          <w:szCs w:val="22"/>
          <w:lang w:val="lv-LV"/>
        </w:rPr>
        <w:t>ai tos nebūtu iespējams atdalīt.</w:t>
      </w:r>
    </w:p>
    <w:p w:rsidR="004835A0" w:rsidRPr="00110CE0"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4835A0" w:rsidRPr="00110CE0" w:rsidRDefault="004835A0" w:rsidP="004D2812">
      <w:pPr>
        <w:pStyle w:val="Heading1"/>
        <w:numPr>
          <w:ilvl w:val="0"/>
          <w:numId w:val="2"/>
        </w:numPr>
        <w:tabs>
          <w:tab w:val="num" w:pos="851"/>
        </w:tabs>
        <w:spacing w:before="0" w:after="0"/>
        <w:ind w:left="993" w:hanging="633"/>
        <w:jc w:val="both"/>
        <w:rPr>
          <w:rFonts w:ascii="Times New Roman" w:hAnsi="Times New Roman" w:cs="Times New Roman"/>
          <w:bCs w:val="0"/>
          <w:sz w:val="22"/>
          <w:szCs w:val="22"/>
        </w:rPr>
      </w:pPr>
      <w:r w:rsidRPr="00110CE0">
        <w:rPr>
          <w:rFonts w:ascii="Times New Roman" w:hAnsi="Times New Roman" w:cs="Times New Roman"/>
          <w:iCs/>
          <w:sz w:val="22"/>
          <w:szCs w:val="22"/>
        </w:rPr>
        <w:t>Prasības pretendentam</w:t>
      </w:r>
      <w:r w:rsidRPr="00110CE0">
        <w:rPr>
          <w:rFonts w:ascii="Times New Roman" w:hAnsi="Times New Roman" w:cs="Times New Roman"/>
          <w:bCs w:val="0"/>
          <w:sz w:val="22"/>
          <w:szCs w:val="22"/>
        </w:rPr>
        <w:t>:</w:t>
      </w:r>
    </w:p>
    <w:p w:rsidR="00126E66" w:rsidRDefault="004835A0" w:rsidP="004D2812">
      <w:pPr>
        <w:pStyle w:val="List2"/>
        <w:numPr>
          <w:ilvl w:val="1"/>
          <w:numId w:val="2"/>
        </w:numPr>
        <w:tabs>
          <w:tab w:val="clear" w:pos="716"/>
          <w:tab w:val="num" w:pos="851"/>
        </w:tabs>
        <w:ind w:left="993" w:hanging="633"/>
        <w:jc w:val="both"/>
        <w:rPr>
          <w:sz w:val="22"/>
          <w:szCs w:val="22"/>
          <w:lang w:val="lv-LV"/>
        </w:rPr>
      </w:pPr>
      <w:r w:rsidRPr="00110CE0">
        <w:rPr>
          <w:sz w:val="22"/>
          <w:szCs w:val="22"/>
          <w:lang w:val="lv-LV"/>
        </w:rPr>
        <w:t xml:space="preserve">Attiecībā uz pretendentu nepastāv </w:t>
      </w:r>
      <w:r w:rsidR="00D241A3" w:rsidRPr="00110CE0">
        <w:rPr>
          <w:sz w:val="22"/>
          <w:szCs w:val="22"/>
          <w:lang w:val="lv-LV"/>
        </w:rPr>
        <w:t>Sabiedrisko pakalpojumu sniedzēju</w:t>
      </w:r>
      <w:r w:rsidRPr="00110CE0">
        <w:rPr>
          <w:sz w:val="22"/>
          <w:szCs w:val="22"/>
          <w:lang w:val="lv-LV"/>
        </w:rPr>
        <w:t xml:space="preserve"> iepirkumu likuma </w:t>
      </w:r>
      <w:r w:rsidR="00D241A3" w:rsidRPr="00110CE0">
        <w:rPr>
          <w:sz w:val="22"/>
          <w:szCs w:val="22"/>
          <w:lang w:val="lv-LV"/>
        </w:rPr>
        <w:t>42.panta</w:t>
      </w:r>
      <w:r w:rsidR="008B0DD0">
        <w:rPr>
          <w:sz w:val="22"/>
          <w:szCs w:val="22"/>
          <w:lang w:val="lv-LV"/>
        </w:rPr>
        <w:t xml:space="preserve"> </w:t>
      </w:r>
      <w:r w:rsidR="00D241A3" w:rsidRPr="00110CE0">
        <w:rPr>
          <w:sz w:val="22"/>
          <w:szCs w:val="22"/>
          <w:lang w:val="lv-LV"/>
        </w:rPr>
        <w:t>pirmajā daļā minētie izslēgšanas nosacījumi</w:t>
      </w:r>
      <w:r w:rsidR="008B0DD0">
        <w:rPr>
          <w:sz w:val="22"/>
          <w:szCs w:val="22"/>
          <w:lang w:val="lv-LV"/>
        </w:rPr>
        <w:t>.</w:t>
      </w:r>
    </w:p>
    <w:p w:rsidR="004835A0" w:rsidRPr="00126E66" w:rsidRDefault="001365CE" w:rsidP="004D2812">
      <w:pPr>
        <w:pStyle w:val="List2"/>
        <w:numPr>
          <w:ilvl w:val="1"/>
          <w:numId w:val="2"/>
        </w:numPr>
        <w:tabs>
          <w:tab w:val="clear" w:pos="716"/>
          <w:tab w:val="num" w:pos="851"/>
        </w:tabs>
        <w:ind w:left="993" w:hanging="633"/>
        <w:jc w:val="both"/>
        <w:rPr>
          <w:sz w:val="22"/>
          <w:szCs w:val="22"/>
          <w:lang w:val="lv-LV"/>
        </w:rPr>
      </w:pPr>
      <w:r w:rsidRPr="0018232F">
        <w:rPr>
          <w:sz w:val="22"/>
          <w:szCs w:val="22"/>
          <w:lang w:val="lv-LV"/>
        </w:rPr>
        <w:t>Pretendents ir reģistrēts k</w:t>
      </w:r>
      <w:r w:rsidR="004835A0" w:rsidRPr="0018232F">
        <w:rPr>
          <w:sz w:val="22"/>
          <w:szCs w:val="22"/>
          <w:lang w:val="lv-LV"/>
        </w:rPr>
        <w:t xml:space="preserve">omercreģistrā. </w:t>
      </w:r>
      <w:r w:rsidR="00126E66" w:rsidRPr="0018232F">
        <w:rPr>
          <w:sz w:val="22"/>
          <w:szCs w:val="22"/>
          <w:lang w:val="lv-LV"/>
        </w:rPr>
        <w:t>Personu apvienībai</w:t>
      </w:r>
      <w:r w:rsidR="0018232F" w:rsidRPr="0018232F">
        <w:rPr>
          <w:sz w:val="22"/>
          <w:szCs w:val="22"/>
          <w:lang w:val="lv-LV"/>
        </w:rPr>
        <w:t>,</w:t>
      </w:r>
      <w:r w:rsidR="00FA5E0D">
        <w:rPr>
          <w:sz w:val="22"/>
          <w:szCs w:val="22"/>
          <w:lang w:val="lv-LV"/>
        </w:rPr>
        <w:t xml:space="preserve"> </w:t>
      </w:r>
      <w:r w:rsidR="0018232F" w:rsidRPr="0018232F">
        <w:rPr>
          <w:sz w:val="22"/>
          <w:szCs w:val="22"/>
          <w:lang w:val="lv-LV"/>
        </w:rPr>
        <w:t>attiecībā uz k</w:t>
      </w:r>
      <w:r w:rsidR="00B93513">
        <w:rPr>
          <w:sz w:val="22"/>
          <w:szCs w:val="22"/>
          <w:lang w:val="lv-LV"/>
        </w:rPr>
        <w:t>uru pieņemts lēmums slēgt vispārīgo</w:t>
      </w:r>
      <w:r w:rsidR="00C36587">
        <w:rPr>
          <w:sz w:val="22"/>
          <w:szCs w:val="22"/>
          <w:lang w:val="lv-LV"/>
        </w:rPr>
        <w:t xml:space="preserve"> vienošanos</w:t>
      </w:r>
      <w:r w:rsidR="0018232F">
        <w:rPr>
          <w:sz w:val="22"/>
          <w:szCs w:val="22"/>
          <w:lang w:val="lv-LV"/>
        </w:rPr>
        <w:t>,</w:t>
      </w:r>
      <w:r w:rsidR="008B0DD0">
        <w:rPr>
          <w:sz w:val="22"/>
          <w:szCs w:val="22"/>
          <w:lang w:val="lv-LV"/>
        </w:rPr>
        <w:t xml:space="preserve"> </w:t>
      </w:r>
      <w:r w:rsidR="0072117E">
        <w:rPr>
          <w:sz w:val="22"/>
          <w:szCs w:val="22"/>
          <w:lang w:val="lv-LV"/>
        </w:rPr>
        <w:t>līdz vienošanās</w:t>
      </w:r>
      <w:r w:rsidR="00126E66" w:rsidRPr="0018232F">
        <w:rPr>
          <w:sz w:val="22"/>
          <w:szCs w:val="22"/>
          <w:lang w:val="lv-LV"/>
        </w:rPr>
        <w:t xml:space="preserve"> slēgšanas brīdim obligāti jāreģistrējas kā pilnsabiedrībai vai līgumsabiedrībai Latvijas Republikas normatīvajos aktos noteiktajā kārtībā</w:t>
      </w:r>
      <w:r w:rsidR="00126E66" w:rsidRPr="0018232F">
        <w:rPr>
          <w:lang w:val="lv-LV"/>
        </w:rPr>
        <w:t xml:space="preserve">. </w:t>
      </w:r>
    </w:p>
    <w:p w:rsidR="003A6DFE" w:rsidRDefault="0063332D" w:rsidP="004D2812">
      <w:pPr>
        <w:numPr>
          <w:ilvl w:val="1"/>
          <w:numId w:val="2"/>
        </w:numPr>
        <w:tabs>
          <w:tab w:val="clear" w:pos="716"/>
          <w:tab w:val="num" w:pos="851"/>
        </w:tabs>
        <w:ind w:left="993" w:hanging="633"/>
        <w:jc w:val="both"/>
        <w:rPr>
          <w:sz w:val="22"/>
          <w:szCs w:val="22"/>
        </w:rPr>
      </w:pPr>
      <w:r w:rsidRPr="0085318A">
        <w:rPr>
          <w:sz w:val="22"/>
          <w:szCs w:val="22"/>
        </w:rPr>
        <w:t>Pretendenta uzņēmuma statūtos</w:t>
      </w:r>
      <w:r w:rsidR="009C706D">
        <w:rPr>
          <w:sz w:val="22"/>
          <w:szCs w:val="22"/>
        </w:rPr>
        <w:t xml:space="preserve"> </w:t>
      </w:r>
      <w:r w:rsidR="009C706D" w:rsidRPr="00330D18">
        <w:rPr>
          <w:sz w:val="22"/>
          <w:szCs w:val="22"/>
        </w:rPr>
        <w:t>vai citā dokumentā</w:t>
      </w:r>
      <w:r w:rsidRPr="0085318A">
        <w:rPr>
          <w:sz w:val="22"/>
          <w:szCs w:val="22"/>
        </w:rPr>
        <w:t xml:space="preserve"> norādītie darbības veidi atbilst iepirkuma priekšmetam</w:t>
      </w:r>
      <w:r w:rsidR="00504261">
        <w:rPr>
          <w:sz w:val="22"/>
          <w:szCs w:val="22"/>
        </w:rPr>
        <w:t>.</w:t>
      </w:r>
    </w:p>
    <w:p w:rsidR="004835A0" w:rsidRPr="008746C7" w:rsidRDefault="004835A0" w:rsidP="004D2812">
      <w:pPr>
        <w:pStyle w:val="Heading1"/>
        <w:numPr>
          <w:ilvl w:val="0"/>
          <w:numId w:val="2"/>
        </w:numPr>
        <w:tabs>
          <w:tab w:val="num" w:pos="851"/>
        </w:tabs>
        <w:spacing w:before="0" w:after="0"/>
        <w:ind w:left="993" w:hanging="633"/>
        <w:jc w:val="both"/>
        <w:rPr>
          <w:rFonts w:ascii="Times New Roman" w:hAnsi="Times New Roman" w:cs="Times New Roman"/>
          <w:bCs w:val="0"/>
          <w:sz w:val="22"/>
          <w:szCs w:val="22"/>
        </w:rPr>
      </w:pPr>
      <w:r w:rsidRPr="008746C7">
        <w:rPr>
          <w:rFonts w:ascii="Times New Roman" w:hAnsi="Times New Roman" w:cs="Times New Roman"/>
          <w:iCs/>
          <w:sz w:val="22"/>
          <w:szCs w:val="22"/>
        </w:rPr>
        <w:t>Iesniedzamie dokumenti</w:t>
      </w:r>
      <w:r w:rsidRPr="008746C7">
        <w:rPr>
          <w:rFonts w:ascii="Times New Roman" w:hAnsi="Times New Roman" w:cs="Times New Roman"/>
          <w:bCs w:val="0"/>
          <w:sz w:val="22"/>
          <w:szCs w:val="22"/>
        </w:rPr>
        <w:t>:</w:t>
      </w:r>
    </w:p>
    <w:p w:rsidR="004835A0" w:rsidRPr="008746C7" w:rsidRDefault="004835A0" w:rsidP="004D2812">
      <w:pPr>
        <w:numPr>
          <w:ilvl w:val="1"/>
          <w:numId w:val="2"/>
        </w:numPr>
        <w:tabs>
          <w:tab w:val="clear" w:pos="716"/>
          <w:tab w:val="num" w:pos="851"/>
        </w:tabs>
        <w:ind w:left="993" w:hanging="633"/>
        <w:jc w:val="both"/>
        <w:rPr>
          <w:sz w:val="22"/>
          <w:szCs w:val="22"/>
        </w:rPr>
      </w:pPr>
      <w:r w:rsidRPr="008746C7">
        <w:rPr>
          <w:sz w:val="22"/>
          <w:szCs w:val="22"/>
        </w:rPr>
        <w:t>Pretendentu kvalifikācijas dokumenti:</w:t>
      </w:r>
    </w:p>
    <w:p w:rsidR="00D32FA3" w:rsidRPr="003A6DFE" w:rsidRDefault="004835A0" w:rsidP="004D2812">
      <w:pPr>
        <w:numPr>
          <w:ilvl w:val="2"/>
          <w:numId w:val="2"/>
        </w:numPr>
        <w:tabs>
          <w:tab w:val="clear" w:pos="1440"/>
          <w:tab w:val="num" w:pos="851"/>
          <w:tab w:val="num" w:pos="993"/>
        </w:tabs>
        <w:ind w:left="993" w:hanging="633"/>
        <w:jc w:val="both"/>
        <w:rPr>
          <w:sz w:val="22"/>
          <w:szCs w:val="22"/>
        </w:rPr>
      </w:pPr>
      <w:r>
        <w:rPr>
          <w:sz w:val="22"/>
          <w:szCs w:val="22"/>
        </w:rPr>
        <w:t>Pieteikums saskaņā ar n</w:t>
      </w:r>
      <w:r w:rsidRPr="008746C7">
        <w:rPr>
          <w:sz w:val="22"/>
          <w:szCs w:val="22"/>
        </w:rPr>
        <w:t xml:space="preserve">olikumam pievienoto </w:t>
      </w:r>
      <w:r w:rsidR="004A3000" w:rsidRPr="009525CD">
        <w:rPr>
          <w:sz w:val="22"/>
          <w:szCs w:val="22"/>
        </w:rPr>
        <w:t>veidni</w:t>
      </w:r>
      <w:r w:rsidRPr="009525CD">
        <w:rPr>
          <w:sz w:val="22"/>
          <w:szCs w:val="22"/>
        </w:rPr>
        <w:t xml:space="preserve"> (</w:t>
      </w:r>
      <w:r w:rsidR="00F84C0C">
        <w:rPr>
          <w:b/>
          <w:sz w:val="22"/>
          <w:szCs w:val="22"/>
        </w:rPr>
        <w:t>2</w:t>
      </w:r>
      <w:r w:rsidRPr="0031609D">
        <w:rPr>
          <w:b/>
          <w:sz w:val="22"/>
          <w:szCs w:val="22"/>
        </w:rPr>
        <w:t>.pielikums</w:t>
      </w:r>
      <w:r w:rsidRPr="009525CD">
        <w:rPr>
          <w:sz w:val="22"/>
          <w:szCs w:val="22"/>
        </w:rPr>
        <w:t>);</w:t>
      </w:r>
    </w:p>
    <w:p w:rsidR="00E7437B" w:rsidRPr="009525CD" w:rsidRDefault="00E7437B" w:rsidP="004D2812">
      <w:pPr>
        <w:numPr>
          <w:ilvl w:val="2"/>
          <w:numId w:val="2"/>
        </w:numPr>
        <w:tabs>
          <w:tab w:val="clear" w:pos="1440"/>
          <w:tab w:val="num" w:pos="851"/>
          <w:tab w:val="num" w:pos="993"/>
        </w:tabs>
        <w:ind w:left="993" w:hanging="633"/>
        <w:jc w:val="both"/>
        <w:rPr>
          <w:sz w:val="22"/>
          <w:szCs w:val="22"/>
        </w:rPr>
      </w:pPr>
      <w:r w:rsidRPr="00676504">
        <w:rPr>
          <w:sz w:val="22"/>
          <w:szCs w:val="22"/>
        </w:rPr>
        <w:t>Finanšu piedāvājums</w:t>
      </w:r>
      <w:r w:rsidR="008472B0" w:rsidRPr="00676504">
        <w:rPr>
          <w:sz w:val="22"/>
          <w:szCs w:val="22"/>
        </w:rPr>
        <w:t xml:space="preserve"> saskaņā ar pasūtītāja izstrādātajām vadlīnijām</w:t>
      </w:r>
      <w:r w:rsidR="00D17B22">
        <w:rPr>
          <w:sz w:val="22"/>
          <w:szCs w:val="22"/>
        </w:rPr>
        <w:t xml:space="preserve"> </w:t>
      </w:r>
      <w:r w:rsidRPr="00FA5E0D">
        <w:rPr>
          <w:sz w:val="22"/>
          <w:szCs w:val="22"/>
        </w:rPr>
        <w:t>(</w:t>
      </w:r>
      <w:r w:rsidR="00FA5E0D" w:rsidRPr="00FA5E0D">
        <w:rPr>
          <w:b/>
          <w:sz w:val="22"/>
          <w:szCs w:val="22"/>
        </w:rPr>
        <w:t>4</w:t>
      </w:r>
      <w:r w:rsidRPr="00FA5E0D">
        <w:rPr>
          <w:b/>
          <w:sz w:val="22"/>
          <w:szCs w:val="22"/>
        </w:rPr>
        <w:t>.pielikums</w:t>
      </w:r>
      <w:r w:rsidR="00F565CA">
        <w:rPr>
          <w:b/>
          <w:sz w:val="22"/>
          <w:szCs w:val="22"/>
        </w:rPr>
        <w:t xml:space="preserve"> un 5.pielikums</w:t>
      </w:r>
      <w:r w:rsidRPr="00FA5E0D">
        <w:rPr>
          <w:sz w:val="22"/>
          <w:szCs w:val="22"/>
        </w:rPr>
        <w:t>);</w:t>
      </w:r>
    </w:p>
    <w:p w:rsidR="004835A0" w:rsidRDefault="004835A0" w:rsidP="004D2812">
      <w:pPr>
        <w:numPr>
          <w:ilvl w:val="2"/>
          <w:numId w:val="2"/>
        </w:numPr>
        <w:tabs>
          <w:tab w:val="clear" w:pos="1440"/>
          <w:tab w:val="num" w:pos="851"/>
          <w:tab w:val="num" w:pos="993"/>
        </w:tabs>
        <w:ind w:left="993" w:hanging="633"/>
        <w:jc w:val="both"/>
        <w:rPr>
          <w:sz w:val="22"/>
          <w:szCs w:val="22"/>
        </w:rPr>
      </w:pPr>
      <w:r w:rsidRPr="009525CD">
        <w:rPr>
          <w:sz w:val="22"/>
          <w:szCs w:val="22"/>
        </w:rPr>
        <w:lastRenderedPageBreak/>
        <w:t>Pretendenta apliecinājums</w:t>
      </w:r>
      <w:r w:rsidR="002B0BEB" w:rsidRPr="009525CD">
        <w:rPr>
          <w:sz w:val="22"/>
          <w:szCs w:val="22"/>
        </w:rPr>
        <w:t xml:space="preserve">, ka attiecībā uz pretendentu nepastāv Sabiedrisko pakalpojumu sniedzēju iepirkumu likuma 42.panta pirmajā daļā minētie izslēgšanas nosacījumi </w:t>
      </w:r>
      <w:r w:rsidR="002B0BEB" w:rsidRPr="00FA5E0D">
        <w:rPr>
          <w:sz w:val="22"/>
          <w:szCs w:val="22"/>
        </w:rPr>
        <w:t>(</w:t>
      </w:r>
      <w:r w:rsidR="00FA5E0D">
        <w:rPr>
          <w:b/>
          <w:sz w:val="22"/>
          <w:szCs w:val="22"/>
        </w:rPr>
        <w:t>3</w:t>
      </w:r>
      <w:r w:rsidR="002B0BEB" w:rsidRPr="00FA5E0D">
        <w:rPr>
          <w:b/>
          <w:sz w:val="22"/>
          <w:szCs w:val="22"/>
        </w:rPr>
        <w:t>.pielikums</w:t>
      </w:r>
      <w:r w:rsidR="002B0BEB" w:rsidRPr="00FA5E0D">
        <w:rPr>
          <w:sz w:val="22"/>
          <w:szCs w:val="22"/>
        </w:rPr>
        <w:t>)</w:t>
      </w:r>
      <w:r w:rsidRPr="00FA5E0D">
        <w:rPr>
          <w:sz w:val="22"/>
          <w:szCs w:val="22"/>
        </w:rPr>
        <w:t>;</w:t>
      </w:r>
    </w:p>
    <w:p w:rsidR="004D2812" w:rsidRPr="004D2812" w:rsidRDefault="004D2812" w:rsidP="004D2812">
      <w:pPr>
        <w:numPr>
          <w:ilvl w:val="2"/>
          <w:numId w:val="2"/>
        </w:numPr>
        <w:tabs>
          <w:tab w:val="clear" w:pos="1440"/>
          <w:tab w:val="num" w:pos="851"/>
          <w:tab w:val="num" w:pos="993"/>
        </w:tabs>
        <w:ind w:left="993" w:hanging="633"/>
        <w:jc w:val="both"/>
        <w:rPr>
          <w:sz w:val="22"/>
          <w:szCs w:val="22"/>
        </w:rPr>
      </w:pPr>
      <w:r w:rsidRPr="004D2812">
        <w:rPr>
          <w:sz w:val="22"/>
          <w:szCs w:val="22"/>
        </w:rPr>
        <w:t xml:space="preserve">Ja pretendents ir piegādātāju apvienība, tad apliecinājums, ka gadījumā, ja attiecībā uz to pieņemts lēmums slēgt </w:t>
      </w:r>
      <w:r w:rsidR="003611B9">
        <w:rPr>
          <w:sz w:val="22"/>
          <w:szCs w:val="22"/>
        </w:rPr>
        <w:t>iepirkuma līgumu</w:t>
      </w:r>
      <w:r w:rsidRPr="004D2812">
        <w:rPr>
          <w:sz w:val="22"/>
          <w:szCs w:val="22"/>
        </w:rPr>
        <w:t>, pirms tās noslēgšanas pretendents reģistrēsies kā pilnsabiedrība vai līgumsabiedrība Latvijas Republikas normatīvajos aktos noteiktajā kārtībā.</w:t>
      </w:r>
      <w:r w:rsidRPr="002B7EE6">
        <w:t xml:space="preserve"> </w:t>
      </w:r>
      <w:r w:rsidRPr="004D2812">
        <w:rPr>
          <w:sz w:val="22"/>
          <w:szCs w:val="22"/>
        </w:rPr>
        <w:t>Ja 10 (desmit) darba dienu laikā no pasūtītāja aicinājuma izsniegšanas pilnsabiedrība vai līgumsabiedrība netiek reģistrēta, pretendent</w:t>
      </w:r>
      <w:r w:rsidR="005F70A7">
        <w:rPr>
          <w:sz w:val="22"/>
          <w:szCs w:val="22"/>
        </w:rPr>
        <w:t>s (piegādātāju apvienība</w:t>
      </w:r>
      <w:r w:rsidRPr="004D2812">
        <w:rPr>
          <w:sz w:val="22"/>
          <w:szCs w:val="22"/>
        </w:rPr>
        <w:t xml:space="preserve">) </w:t>
      </w:r>
      <w:r w:rsidR="005F70A7">
        <w:rPr>
          <w:sz w:val="22"/>
          <w:szCs w:val="22"/>
        </w:rPr>
        <w:t>tiek izslēgts</w:t>
      </w:r>
      <w:r w:rsidR="00F553F4">
        <w:rPr>
          <w:sz w:val="22"/>
          <w:szCs w:val="22"/>
        </w:rPr>
        <w:t xml:space="preserve"> no dalības iepirkuma procedūrā</w:t>
      </w:r>
      <w:r w:rsidRPr="004D2812">
        <w:rPr>
          <w:sz w:val="22"/>
          <w:szCs w:val="22"/>
        </w:rPr>
        <w:t>;</w:t>
      </w:r>
    </w:p>
    <w:p w:rsidR="004D2812" w:rsidRPr="003A6DFE" w:rsidRDefault="004D2812" w:rsidP="004D2812">
      <w:pPr>
        <w:numPr>
          <w:ilvl w:val="2"/>
          <w:numId w:val="2"/>
        </w:numPr>
        <w:tabs>
          <w:tab w:val="num" w:pos="851"/>
          <w:tab w:val="num" w:pos="993"/>
        </w:tabs>
        <w:ind w:left="993" w:hanging="633"/>
        <w:jc w:val="both"/>
        <w:rPr>
          <w:sz w:val="22"/>
          <w:szCs w:val="22"/>
        </w:rPr>
      </w:pPr>
      <w:r w:rsidRPr="0063332D">
        <w:rPr>
          <w:sz w:val="22"/>
          <w:szCs w:val="22"/>
        </w:rPr>
        <w:t>Pretendenta apliecināts izraksts no Pretendenta uzņēmuma statūtiem</w:t>
      </w:r>
      <w:r w:rsidR="00305BB3">
        <w:rPr>
          <w:sz w:val="22"/>
          <w:szCs w:val="22"/>
        </w:rPr>
        <w:t xml:space="preserve"> vai cits dokuments</w:t>
      </w:r>
      <w:r w:rsidRPr="0063332D">
        <w:rPr>
          <w:sz w:val="22"/>
          <w:szCs w:val="22"/>
        </w:rPr>
        <w:t xml:space="preserve"> a</w:t>
      </w:r>
      <w:r>
        <w:rPr>
          <w:sz w:val="22"/>
          <w:szCs w:val="22"/>
        </w:rPr>
        <w:t>r norādi uz tā darbības veidiem.</w:t>
      </w:r>
    </w:p>
    <w:p w:rsidR="004D2812" w:rsidRPr="008746C7" w:rsidRDefault="004D2812" w:rsidP="004D2812">
      <w:pPr>
        <w:numPr>
          <w:ilvl w:val="2"/>
          <w:numId w:val="2"/>
        </w:numPr>
        <w:tabs>
          <w:tab w:val="num" w:pos="851"/>
          <w:tab w:val="num" w:pos="993"/>
        </w:tabs>
        <w:ind w:left="993" w:hanging="633"/>
        <w:jc w:val="both"/>
        <w:rPr>
          <w:sz w:val="22"/>
          <w:szCs w:val="22"/>
        </w:rPr>
      </w:pPr>
      <w:r>
        <w:rPr>
          <w:sz w:val="22"/>
          <w:szCs w:val="22"/>
        </w:rPr>
        <w:t>Uzņēmumu reģistra izsniegts dokuments ar norādi uz pretendenta piedāvājumu (pilnvaru) parakstījušās personas tiesībām pārstāvēt pretendentu, p</w:t>
      </w:r>
      <w:r w:rsidRPr="008746C7">
        <w:rPr>
          <w:sz w:val="22"/>
          <w:szCs w:val="22"/>
        </w:rPr>
        <w:t>ilnvaras oriģināls, ja pretendenta piedāvājumu paraksta pilnvarota per</w:t>
      </w:r>
      <w:r>
        <w:rPr>
          <w:sz w:val="22"/>
          <w:szCs w:val="22"/>
        </w:rPr>
        <w:t>sona.</w:t>
      </w:r>
    </w:p>
    <w:p w:rsidR="004D2812" w:rsidRDefault="004D2812" w:rsidP="004D2812">
      <w:pPr>
        <w:numPr>
          <w:ilvl w:val="2"/>
          <w:numId w:val="2"/>
        </w:numPr>
        <w:tabs>
          <w:tab w:val="num" w:pos="851"/>
          <w:tab w:val="num" w:pos="993"/>
        </w:tabs>
        <w:ind w:left="993" w:hanging="633"/>
        <w:jc w:val="both"/>
        <w:rPr>
          <w:sz w:val="22"/>
          <w:szCs w:val="22"/>
        </w:rPr>
      </w:pPr>
      <w:r>
        <w:rPr>
          <w:sz w:val="22"/>
          <w:szCs w:val="22"/>
        </w:rPr>
        <w:t>P</w:t>
      </w:r>
      <w:r w:rsidRPr="008746C7">
        <w:rPr>
          <w:sz w:val="22"/>
          <w:szCs w:val="22"/>
        </w:rPr>
        <w:t>retendenta</w:t>
      </w:r>
      <w:r>
        <w:rPr>
          <w:sz w:val="22"/>
          <w:szCs w:val="22"/>
        </w:rPr>
        <w:t>m</w:t>
      </w:r>
      <w:r w:rsidR="00390C8B">
        <w:rPr>
          <w:sz w:val="22"/>
          <w:szCs w:val="22"/>
        </w:rPr>
        <w:t xml:space="preserve">, kuram būtu piešķiramas </w:t>
      </w:r>
      <w:r w:rsidR="00081215">
        <w:rPr>
          <w:sz w:val="22"/>
          <w:szCs w:val="22"/>
        </w:rPr>
        <w:t>iepirkuma līguma</w:t>
      </w:r>
      <w:r w:rsidR="00390C8B">
        <w:rPr>
          <w:sz w:val="22"/>
          <w:szCs w:val="22"/>
        </w:rPr>
        <w:t xml:space="preserve"> </w:t>
      </w:r>
      <w:r w:rsidRPr="008746C7">
        <w:rPr>
          <w:sz w:val="22"/>
          <w:szCs w:val="22"/>
        </w:rPr>
        <w:t>slēgšanas tiesības, 10 darba dien</w:t>
      </w:r>
      <w:r>
        <w:rPr>
          <w:sz w:val="22"/>
          <w:szCs w:val="22"/>
        </w:rPr>
        <w:t xml:space="preserve">u laikā no </w:t>
      </w:r>
      <w:r w:rsidRPr="008746C7">
        <w:rPr>
          <w:sz w:val="22"/>
          <w:szCs w:val="22"/>
        </w:rPr>
        <w:t>iepirkuma komisija</w:t>
      </w:r>
      <w:r>
        <w:rPr>
          <w:sz w:val="22"/>
          <w:szCs w:val="22"/>
        </w:rPr>
        <w:t>s</w:t>
      </w:r>
      <w:r w:rsidRPr="008746C7">
        <w:rPr>
          <w:sz w:val="22"/>
          <w:szCs w:val="22"/>
        </w:rPr>
        <w:t xml:space="preserve"> pieprasī</w:t>
      </w:r>
      <w:r>
        <w:rPr>
          <w:sz w:val="22"/>
          <w:szCs w:val="22"/>
        </w:rPr>
        <w:t xml:space="preserve">juma nosūtīšanas dienas jāiesniedz kompetentu institūciju izsniegtās </w:t>
      </w:r>
      <w:r w:rsidRPr="008746C7">
        <w:rPr>
          <w:sz w:val="22"/>
          <w:szCs w:val="22"/>
        </w:rPr>
        <w:t>izziņ</w:t>
      </w:r>
      <w:r>
        <w:rPr>
          <w:sz w:val="22"/>
          <w:szCs w:val="22"/>
        </w:rPr>
        <w:t>as par to, ka a</w:t>
      </w:r>
      <w:r w:rsidRPr="002B0BEB">
        <w:rPr>
          <w:sz w:val="22"/>
          <w:szCs w:val="22"/>
        </w:rPr>
        <w:t>ttiecībā uz pretendentu nepastāv Sabiedrisko pakalpojumu sniedzēju iepirkumu likuma 42.panta pirmajā daļā minētie izslēgšanas nosacījumi</w:t>
      </w:r>
      <w:r>
        <w:rPr>
          <w:sz w:val="22"/>
          <w:szCs w:val="22"/>
        </w:rPr>
        <w:t xml:space="preserve">. </w:t>
      </w:r>
      <w:r w:rsidRPr="008746C7">
        <w:rPr>
          <w:sz w:val="22"/>
          <w:szCs w:val="22"/>
        </w:rPr>
        <w:t>Ja pretendents noteiktajā termiņā</w:t>
      </w:r>
      <w:r>
        <w:rPr>
          <w:sz w:val="22"/>
          <w:szCs w:val="22"/>
        </w:rPr>
        <w:t xml:space="preserve"> neiesniedz</w:t>
      </w:r>
      <w:r w:rsidRPr="008746C7">
        <w:rPr>
          <w:sz w:val="22"/>
          <w:szCs w:val="22"/>
        </w:rPr>
        <w:t xml:space="preserve"> minēt</w:t>
      </w:r>
      <w:r>
        <w:rPr>
          <w:sz w:val="22"/>
          <w:szCs w:val="22"/>
        </w:rPr>
        <w:t>as</w:t>
      </w:r>
      <w:r w:rsidRPr="008746C7">
        <w:rPr>
          <w:sz w:val="22"/>
          <w:szCs w:val="22"/>
        </w:rPr>
        <w:t xml:space="preserve"> izziņ</w:t>
      </w:r>
      <w:r>
        <w:rPr>
          <w:sz w:val="22"/>
          <w:szCs w:val="22"/>
        </w:rPr>
        <w:t>as iepirkumu komisijai</w:t>
      </w:r>
      <w:r w:rsidRPr="008746C7">
        <w:rPr>
          <w:sz w:val="22"/>
          <w:szCs w:val="22"/>
        </w:rPr>
        <w:t>, tas ti</w:t>
      </w:r>
      <w:r>
        <w:rPr>
          <w:sz w:val="22"/>
          <w:szCs w:val="22"/>
        </w:rPr>
        <w:t>ek</w:t>
      </w:r>
      <w:r w:rsidRPr="008746C7">
        <w:rPr>
          <w:sz w:val="22"/>
          <w:szCs w:val="22"/>
        </w:rPr>
        <w:t xml:space="preserve"> izslēgts no tālākas dalības iepirkuma procedūrā</w:t>
      </w:r>
      <w:r>
        <w:rPr>
          <w:sz w:val="22"/>
          <w:szCs w:val="22"/>
        </w:rPr>
        <w:t>. Komisijai ir tiesības nepieprasīt minētās izziņas, ja tā pati ātri un sekmīgi var pārliecināties par izslēgšanas nosacījumu neesamību Elektronisko iepirkumu sistēmā (EIS).</w:t>
      </w:r>
    </w:p>
    <w:p w:rsidR="004D2812" w:rsidRPr="00081215" w:rsidRDefault="004D2812" w:rsidP="00E54FCE">
      <w:pPr>
        <w:pStyle w:val="ListParagraph"/>
        <w:numPr>
          <w:ilvl w:val="1"/>
          <w:numId w:val="2"/>
        </w:numPr>
        <w:tabs>
          <w:tab w:val="clear" w:pos="716"/>
          <w:tab w:val="num" w:pos="993"/>
        </w:tabs>
        <w:ind w:left="993" w:hanging="633"/>
        <w:jc w:val="both"/>
        <w:rPr>
          <w:color w:val="FF0000"/>
          <w:sz w:val="22"/>
          <w:szCs w:val="22"/>
        </w:rPr>
      </w:pPr>
      <w:r w:rsidRPr="005F70A7">
        <w:rPr>
          <w:sz w:val="22"/>
          <w:szCs w:val="22"/>
        </w:rPr>
        <w:t>Dokumenti, kas apliecina piedāvājuma atbilstību iepirkuma procedūras tehniskajai specifikācijai</w:t>
      </w:r>
      <w:r w:rsidRPr="00081215">
        <w:rPr>
          <w:color w:val="FF0000"/>
          <w:sz w:val="22"/>
          <w:szCs w:val="22"/>
        </w:rPr>
        <w:t>.</w:t>
      </w:r>
    </w:p>
    <w:p w:rsidR="00334B43" w:rsidRPr="004D2812" w:rsidRDefault="00334B43" w:rsidP="00E54FCE">
      <w:pPr>
        <w:pStyle w:val="ListParagraph"/>
        <w:numPr>
          <w:ilvl w:val="1"/>
          <w:numId w:val="2"/>
        </w:numPr>
        <w:tabs>
          <w:tab w:val="clear" w:pos="716"/>
          <w:tab w:val="num" w:pos="993"/>
        </w:tabs>
        <w:ind w:left="993" w:hanging="633"/>
        <w:jc w:val="both"/>
        <w:rPr>
          <w:sz w:val="22"/>
          <w:szCs w:val="22"/>
        </w:rPr>
      </w:pPr>
      <w:r>
        <w:rPr>
          <w:sz w:val="22"/>
          <w:szCs w:val="22"/>
        </w:rPr>
        <w:t>Doku</w:t>
      </w:r>
      <w:r w:rsidR="00B342ED">
        <w:rPr>
          <w:sz w:val="22"/>
          <w:szCs w:val="22"/>
        </w:rPr>
        <w:t xml:space="preserve">ments, kas apliecina ražotāja </w:t>
      </w:r>
      <w:r w:rsidRPr="008D5AC7">
        <w:rPr>
          <w:sz w:val="22"/>
          <w:szCs w:val="22"/>
        </w:rPr>
        <w:t>garantiju</w:t>
      </w:r>
      <w:r>
        <w:rPr>
          <w:sz w:val="22"/>
          <w:szCs w:val="22"/>
        </w:rPr>
        <w:t xml:space="preserve"> uz Precēm saskaņā ar iepirkuma procedūras tehnisko specifikāciju (</w:t>
      </w:r>
      <w:r w:rsidRPr="00334B43">
        <w:rPr>
          <w:b/>
          <w:sz w:val="22"/>
          <w:szCs w:val="22"/>
        </w:rPr>
        <w:t>1.pelikums</w:t>
      </w:r>
      <w:r>
        <w:rPr>
          <w:sz w:val="22"/>
          <w:szCs w:val="22"/>
        </w:rPr>
        <w:t xml:space="preserve">). </w:t>
      </w:r>
    </w:p>
    <w:p w:rsidR="004D2812" w:rsidRPr="004D2812" w:rsidRDefault="00081215" w:rsidP="00E54FCE">
      <w:pPr>
        <w:pStyle w:val="Heading1"/>
        <w:keepNext w:val="0"/>
        <w:numPr>
          <w:ilvl w:val="0"/>
          <w:numId w:val="2"/>
        </w:numPr>
        <w:spacing w:before="0" w:after="0"/>
        <w:ind w:left="993" w:right="84" w:hanging="633"/>
        <w:jc w:val="both"/>
        <w:rPr>
          <w:rFonts w:ascii="Times New Roman" w:hAnsi="Times New Roman" w:cs="Times New Roman"/>
          <w:sz w:val="22"/>
          <w:szCs w:val="22"/>
        </w:rPr>
      </w:pPr>
      <w:r>
        <w:rPr>
          <w:rFonts w:ascii="Times New Roman" w:hAnsi="Times New Roman" w:cs="Times New Roman"/>
          <w:sz w:val="22"/>
          <w:szCs w:val="22"/>
        </w:rPr>
        <w:t>Iepirkuma līgums</w:t>
      </w:r>
      <w:r w:rsidR="002550AE">
        <w:rPr>
          <w:rFonts w:ascii="Times New Roman" w:hAnsi="Times New Roman" w:cs="Times New Roman"/>
          <w:sz w:val="22"/>
          <w:szCs w:val="22"/>
        </w:rPr>
        <w:t>.</w:t>
      </w:r>
    </w:p>
    <w:p w:rsidR="004D2812" w:rsidRPr="000A11FB" w:rsidRDefault="004D2812" w:rsidP="00E54FCE">
      <w:pPr>
        <w:pStyle w:val="Heading1"/>
        <w:keepNext w:val="0"/>
        <w:tabs>
          <w:tab w:val="num" w:pos="1142"/>
        </w:tabs>
        <w:spacing w:before="0" w:after="0"/>
        <w:ind w:left="993" w:right="84" w:hanging="633"/>
        <w:jc w:val="both"/>
        <w:rPr>
          <w:rFonts w:ascii="Times New Roman" w:hAnsi="Times New Roman" w:cs="Times New Roman"/>
          <w:b w:val="0"/>
          <w:sz w:val="22"/>
          <w:szCs w:val="22"/>
        </w:rPr>
      </w:pPr>
      <w:r w:rsidRPr="002B7EE6">
        <w:rPr>
          <w:rFonts w:ascii="Times New Roman" w:hAnsi="Times New Roman" w:cs="Times New Roman"/>
          <w:b w:val="0"/>
          <w:sz w:val="22"/>
          <w:szCs w:val="22"/>
        </w:rPr>
        <w:t xml:space="preserve">10.1.  Iepirkuma rezultātā paredzēts noslēgt </w:t>
      </w:r>
      <w:r w:rsidR="006E32A8">
        <w:rPr>
          <w:rFonts w:ascii="Times New Roman" w:hAnsi="Times New Roman" w:cs="Times New Roman"/>
          <w:b w:val="0"/>
          <w:sz w:val="22"/>
          <w:szCs w:val="22"/>
        </w:rPr>
        <w:t>iepirkuma līgumu</w:t>
      </w:r>
      <w:r w:rsidRPr="002B7EE6">
        <w:rPr>
          <w:rFonts w:ascii="Times New Roman" w:hAnsi="Times New Roman" w:cs="Times New Roman"/>
          <w:b w:val="0"/>
          <w:sz w:val="22"/>
          <w:szCs w:val="22"/>
        </w:rPr>
        <w:t xml:space="preserve"> saskaņā ar tās projektu, kurš pievienots nolikuma </w:t>
      </w:r>
      <w:r w:rsidR="00DF7896">
        <w:rPr>
          <w:rFonts w:ascii="Times New Roman" w:hAnsi="Times New Roman" w:cs="Times New Roman"/>
          <w:sz w:val="22"/>
          <w:szCs w:val="22"/>
        </w:rPr>
        <w:t>6</w:t>
      </w:r>
      <w:r w:rsidRPr="00761828">
        <w:rPr>
          <w:rFonts w:ascii="Times New Roman" w:hAnsi="Times New Roman" w:cs="Times New Roman"/>
          <w:sz w:val="22"/>
          <w:szCs w:val="22"/>
        </w:rPr>
        <w:t>.pielikumā</w:t>
      </w:r>
      <w:r w:rsidR="00E54FCE">
        <w:rPr>
          <w:rFonts w:ascii="Times New Roman" w:hAnsi="Times New Roman" w:cs="Times New Roman"/>
          <w:b w:val="0"/>
          <w:sz w:val="22"/>
          <w:szCs w:val="22"/>
        </w:rPr>
        <w:t xml:space="preserve">, </w:t>
      </w:r>
      <w:r w:rsidR="00186BCE">
        <w:rPr>
          <w:rFonts w:ascii="Times New Roman" w:hAnsi="Times New Roman" w:cs="Times New Roman"/>
          <w:b w:val="0"/>
          <w:sz w:val="22"/>
          <w:szCs w:val="22"/>
        </w:rPr>
        <w:t xml:space="preserve">ar pretendentu, </w:t>
      </w:r>
      <w:r w:rsidR="00E54FCE">
        <w:rPr>
          <w:rFonts w:ascii="Times New Roman" w:hAnsi="Times New Roman" w:cs="Times New Roman"/>
          <w:b w:val="0"/>
          <w:sz w:val="22"/>
          <w:szCs w:val="22"/>
        </w:rPr>
        <w:t>kurš būs piedāvājis</w:t>
      </w:r>
      <w:r w:rsidRPr="00876A40">
        <w:rPr>
          <w:rFonts w:ascii="Times New Roman" w:hAnsi="Times New Roman" w:cs="Times New Roman"/>
          <w:b w:val="0"/>
          <w:sz w:val="22"/>
          <w:szCs w:val="22"/>
        </w:rPr>
        <w:t xml:space="preserve"> zemāko cenu. </w:t>
      </w:r>
      <w:r w:rsidR="006E32A8">
        <w:rPr>
          <w:rFonts w:ascii="Times New Roman" w:hAnsi="Times New Roman" w:cs="Times New Roman"/>
          <w:b w:val="0"/>
          <w:sz w:val="22"/>
          <w:szCs w:val="22"/>
        </w:rPr>
        <w:t>Iepirkuma līguma</w:t>
      </w:r>
      <w:r w:rsidRPr="00876A40">
        <w:rPr>
          <w:rFonts w:ascii="Times New Roman" w:hAnsi="Times New Roman" w:cs="Times New Roman"/>
          <w:b w:val="0"/>
          <w:sz w:val="22"/>
          <w:szCs w:val="22"/>
        </w:rPr>
        <w:t xml:space="preserve"> darbības termiņš </w:t>
      </w:r>
      <w:r w:rsidRPr="000A11FB">
        <w:rPr>
          <w:rFonts w:ascii="Times New Roman" w:hAnsi="Times New Roman" w:cs="Times New Roman"/>
          <w:b w:val="0"/>
          <w:sz w:val="22"/>
          <w:szCs w:val="22"/>
        </w:rPr>
        <w:t xml:space="preserve">– </w:t>
      </w:r>
      <w:r w:rsidR="00494683" w:rsidRPr="000A11FB">
        <w:rPr>
          <w:rFonts w:ascii="Times New Roman" w:hAnsi="Times New Roman" w:cs="Times New Roman"/>
          <w:sz w:val="22"/>
          <w:szCs w:val="22"/>
        </w:rPr>
        <w:t xml:space="preserve">viens gads, termiņu skaitot no </w:t>
      </w:r>
      <w:r w:rsidR="006E32A8" w:rsidRPr="000A11FB">
        <w:rPr>
          <w:rFonts w:ascii="Times New Roman" w:hAnsi="Times New Roman" w:cs="Times New Roman"/>
          <w:sz w:val="22"/>
          <w:szCs w:val="22"/>
        </w:rPr>
        <w:t>iepirkuma līguma</w:t>
      </w:r>
      <w:r w:rsidR="00494683" w:rsidRPr="000A11FB">
        <w:rPr>
          <w:rFonts w:ascii="Times New Roman" w:hAnsi="Times New Roman" w:cs="Times New Roman"/>
          <w:sz w:val="22"/>
          <w:szCs w:val="22"/>
        </w:rPr>
        <w:t xml:space="preserve"> spēkā stāšanas dienas.</w:t>
      </w:r>
    </w:p>
    <w:p w:rsidR="004D2812" w:rsidRPr="002B7EE6" w:rsidRDefault="004D2812" w:rsidP="004D2812">
      <w:pPr>
        <w:ind w:left="993" w:hanging="567"/>
        <w:jc w:val="both"/>
        <w:rPr>
          <w:sz w:val="22"/>
          <w:szCs w:val="22"/>
        </w:rPr>
      </w:pPr>
      <w:r w:rsidRPr="002B7EE6">
        <w:rPr>
          <w:sz w:val="22"/>
          <w:szCs w:val="22"/>
        </w:rPr>
        <w:t>10.2</w:t>
      </w:r>
      <w:r>
        <w:rPr>
          <w:sz w:val="22"/>
          <w:szCs w:val="22"/>
        </w:rPr>
        <w:t>.</w:t>
      </w:r>
      <w:r w:rsidRPr="009E07B7">
        <w:rPr>
          <w:sz w:val="22"/>
          <w:szCs w:val="22"/>
        </w:rPr>
        <w:tab/>
      </w:r>
      <w:r>
        <w:rPr>
          <w:sz w:val="22"/>
          <w:szCs w:val="22"/>
        </w:rPr>
        <w:t>U</w:t>
      </w:r>
      <w:r w:rsidRPr="009E07B7">
        <w:rPr>
          <w:sz w:val="22"/>
          <w:szCs w:val="22"/>
        </w:rPr>
        <w:t>zvarē</w:t>
      </w:r>
      <w:r w:rsidR="001C4114">
        <w:rPr>
          <w:sz w:val="22"/>
          <w:szCs w:val="22"/>
        </w:rPr>
        <w:t>jušajam pretendenta</w:t>
      </w:r>
      <w:r>
        <w:rPr>
          <w:sz w:val="22"/>
          <w:szCs w:val="22"/>
        </w:rPr>
        <w:t>m</w:t>
      </w:r>
      <w:r w:rsidRPr="009E07B7">
        <w:rPr>
          <w:sz w:val="22"/>
          <w:szCs w:val="22"/>
        </w:rPr>
        <w:t xml:space="preserve"> </w:t>
      </w:r>
      <w:r w:rsidR="006E32A8">
        <w:rPr>
          <w:sz w:val="22"/>
          <w:szCs w:val="22"/>
        </w:rPr>
        <w:t>iepirkuma līgumu</w:t>
      </w:r>
      <w:r w:rsidRPr="009E07B7">
        <w:rPr>
          <w:sz w:val="22"/>
          <w:szCs w:val="22"/>
        </w:rPr>
        <w:t xml:space="preserve"> jāparaksta 10 </w:t>
      </w:r>
      <w:r>
        <w:rPr>
          <w:sz w:val="22"/>
          <w:szCs w:val="22"/>
        </w:rPr>
        <w:t>(desmit) darba dienu laikā</w:t>
      </w:r>
      <w:r w:rsidR="005A34E7">
        <w:rPr>
          <w:sz w:val="22"/>
          <w:szCs w:val="22"/>
        </w:rPr>
        <w:t>, pēc adreses</w:t>
      </w:r>
      <w:r>
        <w:rPr>
          <w:sz w:val="22"/>
          <w:szCs w:val="22"/>
        </w:rPr>
        <w:t xml:space="preserve"> </w:t>
      </w:r>
      <w:r w:rsidR="005A34E7" w:rsidRPr="005A34E7">
        <w:rPr>
          <w:b/>
          <w:sz w:val="22"/>
          <w:szCs w:val="22"/>
        </w:rPr>
        <w:t>Daugavpilī, Ūdensvada ielā 3</w:t>
      </w:r>
      <w:r w:rsidR="005A34E7">
        <w:rPr>
          <w:sz w:val="22"/>
          <w:szCs w:val="22"/>
        </w:rPr>
        <w:t xml:space="preserve">, </w:t>
      </w:r>
      <w:r>
        <w:rPr>
          <w:sz w:val="22"/>
          <w:szCs w:val="22"/>
        </w:rPr>
        <w:t>no p</w:t>
      </w:r>
      <w:r w:rsidRPr="009E07B7">
        <w:rPr>
          <w:sz w:val="22"/>
          <w:szCs w:val="22"/>
        </w:rPr>
        <w:t xml:space="preserve">asūtītāja nosūtītā uzaicinājuma parakstīt </w:t>
      </w:r>
      <w:r w:rsidR="006E32A8">
        <w:rPr>
          <w:sz w:val="22"/>
          <w:szCs w:val="22"/>
        </w:rPr>
        <w:t>iepirkuma līgumu</w:t>
      </w:r>
      <w:r w:rsidR="00A842E9">
        <w:rPr>
          <w:sz w:val="22"/>
          <w:szCs w:val="22"/>
        </w:rPr>
        <w:t xml:space="preserve"> </w:t>
      </w:r>
      <w:r w:rsidRPr="009E07B7">
        <w:rPr>
          <w:sz w:val="22"/>
          <w:szCs w:val="22"/>
        </w:rPr>
        <w:t xml:space="preserve">izsūtīšanas dienas. Ja norādītajā termiņā uzvarētājs neparaksta </w:t>
      </w:r>
      <w:r w:rsidR="006E32A8">
        <w:rPr>
          <w:sz w:val="22"/>
          <w:szCs w:val="22"/>
        </w:rPr>
        <w:t>iepirkuma līgumu</w:t>
      </w:r>
      <w:r w:rsidRPr="009E07B7">
        <w:rPr>
          <w:sz w:val="22"/>
          <w:szCs w:val="22"/>
        </w:rPr>
        <w:t xml:space="preserve">, tas tiek </w:t>
      </w:r>
      <w:r w:rsidR="00F553F4">
        <w:rPr>
          <w:sz w:val="22"/>
          <w:szCs w:val="22"/>
        </w:rPr>
        <w:t>izslēgts no dalības iepirkuma procedūrā</w:t>
      </w:r>
      <w:r>
        <w:rPr>
          <w:sz w:val="22"/>
          <w:szCs w:val="22"/>
        </w:rPr>
        <w:t xml:space="preserve">. Tādā gadījumā </w:t>
      </w:r>
      <w:r w:rsidR="006E32A8">
        <w:rPr>
          <w:sz w:val="22"/>
          <w:szCs w:val="22"/>
        </w:rPr>
        <w:t>iepirkuma līgums</w:t>
      </w:r>
      <w:r>
        <w:rPr>
          <w:sz w:val="22"/>
          <w:szCs w:val="22"/>
        </w:rPr>
        <w:t xml:space="preserve"> tiek piedāvāt</w:t>
      </w:r>
      <w:r w:rsidR="00CA20C5">
        <w:rPr>
          <w:sz w:val="22"/>
          <w:szCs w:val="22"/>
        </w:rPr>
        <w:t>s</w:t>
      </w:r>
      <w:r>
        <w:rPr>
          <w:sz w:val="22"/>
          <w:szCs w:val="22"/>
        </w:rPr>
        <w:t xml:space="preserve"> noslēgšanai nākamajam pretendentam saskaņā ar </w:t>
      </w:r>
      <w:r w:rsidRPr="009E07B7">
        <w:rPr>
          <w:sz w:val="22"/>
          <w:szCs w:val="22"/>
        </w:rPr>
        <w:t>iepirkuma komisija</w:t>
      </w:r>
      <w:r>
        <w:rPr>
          <w:sz w:val="22"/>
          <w:szCs w:val="22"/>
        </w:rPr>
        <w:t>s veikto</w:t>
      </w:r>
      <w:r w:rsidRPr="009E07B7">
        <w:rPr>
          <w:sz w:val="22"/>
          <w:szCs w:val="22"/>
        </w:rPr>
        <w:t xml:space="preserve"> </w:t>
      </w:r>
      <w:r>
        <w:rPr>
          <w:sz w:val="22"/>
          <w:szCs w:val="22"/>
        </w:rPr>
        <w:t>piedāvājumu cenu salīdzinājumu</w:t>
      </w:r>
      <w:r w:rsidRPr="009E07B7">
        <w:rPr>
          <w:sz w:val="22"/>
          <w:szCs w:val="22"/>
        </w:rPr>
        <w:t>.</w:t>
      </w:r>
    </w:p>
    <w:p w:rsidR="004835A0" w:rsidRPr="0031609D" w:rsidRDefault="004835A0" w:rsidP="004D2812">
      <w:pPr>
        <w:pStyle w:val="Heading1"/>
        <w:keepNext w:val="0"/>
        <w:numPr>
          <w:ilvl w:val="0"/>
          <w:numId w:val="2"/>
        </w:numPr>
        <w:tabs>
          <w:tab w:val="num" w:pos="851"/>
        </w:tabs>
        <w:spacing w:before="0" w:after="0"/>
        <w:ind w:left="851" w:right="84" w:hanging="491"/>
        <w:jc w:val="both"/>
        <w:rPr>
          <w:rFonts w:ascii="Times New Roman" w:hAnsi="Times New Roman" w:cs="Times New Roman"/>
          <w:b w:val="0"/>
          <w:sz w:val="22"/>
          <w:szCs w:val="22"/>
        </w:rPr>
      </w:pPr>
      <w:r w:rsidRPr="00F33F26">
        <w:rPr>
          <w:rFonts w:ascii="Times New Roman" w:hAnsi="Times New Roman" w:cs="Times New Roman"/>
          <w:sz w:val="22"/>
          <w:szCs w:val="22"/>
        </w:rPr>
        <w:t>Piedāvājuma derīguma termiņš</w:t>
      </w:r>
      <w:r w:rsidRPr="000A11FB">
        <w:rPr>
          <w:rFonts w:ascii="Times New Roman" w:hAnsi="Times New Roman" w:cs="Times New Roman"/>
          <w:b w:val="0"/>
          <w:sz w:val="22"/>
          <w:szCs w:val="22"/>
        </w:rPr>
        <w:t xml:space="preserve">: </w:t>
      </w:r>
      <w:bookmarkStart w:id="1" w:name="_Toc59188048"/>
      <w:bookmarkStart w:id="2" w:name="_Toc26600585"/>
      <w:r w:rsidR="0031609D" w:rsidRPr="000A11FB">
        <w:rPr>
          <w:rFonts w:ascii="Times New Roman" w:hAnsi="Times New Roman" w:cs="Times New Roman"/>
          <w:b w:val="0"/>
          <w:sz w:val="22"/>
          <w:szCs w:val="22"/>
        </w:rPr>
        <w:t>3</w:t>
      </w:r>
      <w:r w:rsidRPr="000A11FB">
        <w:rPr>
          <w:rFonts w:ascii="Times New Roman" w:hAnsi="Times New Roman" w:cs="Times New Roman"/>
          <w:b w:val="0"/>
          <w:sz w:val="22"/>
          <w:szCs w:val="22"/>
        </w:rPr>
        <w:t xml:space="preserve">0 dienas </w:t>
      </w:r>
      <w:bookmarkEnd w:id="1"/>
      <w:bookmarkEnd w:id="2"/>
      <w:r w:rsidR="00E7437B" w:rsidRPr="00F33F26">
        <w:rPr>
          <w:rFonts w:ascii="Times New Roman" w:hAnsi="Times New Roman" w:cs="Times New Roman"/>
          <w:b w:val="0"/>
          <w:bCs w:val="0"/>
          <w:sz w:val="22"/>
          <w:szCs w:val="22"/>
        </w:rPr>
        <w:t>no</w:t>
      </w:r>
      <w:r w:rsidRPr="00F33F26">
        <w:rPr>
          <w:rFonts w:ascii="Times New Roman" w:hAnsi="Times New Roman" w:cs="Times New Roman"/>
          <w:b w:val="0"/>
          <w:bCs w:val="0"/>
          <w:sz w:val="22"/>
          <w:szCs w:val="22"/>
        </w:rPr>
        <w:t xml:space="preserve"> piedāvājumu iesniegšanas termiņa</w:t>
      </w:r>
      <w:r w:rsidRPr="0031609D">
        <w:rPr>
          <w:rFonts w:ascii="Times New Roman" w:hAnsi="Times New Roman" w:cs="Times New Roman"/>
          <w:b w:val="0"/>
          <w:bCs w:val="0"/>
          <w:sz w:val="22"/>
          <w:szCs w:val="22"/>
        </w:rPr>
        <w:t xml:space="preserve"> beigām</w:t>
      </w:r>
      <w:r w:rsidR="00E7437B" w:rsidRPr="0031609D">
        <w:rPr>
          <w:rFonts w:ascii="Times New Roman" w:hAnsi="Times New Roman" w:cs="Times New Roman"/>
          <w:b w:val="0"/>
          <w:bCs w:val="0"/>
          <w:sz w:val="22"/>
          <w:szCs w:val="22"/>
        </w:rPr>
        <w:t xml:space="preserve"> (nolikuma 6.1.punkts)</w:t>
      </w:r>
      <w:r w:rsidRPr="0031609D">
        <w:rPr>
          <w:rFonts w:ascii="Times New Roman" w:hAnsi="Times New Roman" w:cs="Times New Roman"/>
          <w:b w:val="0"/>
          <w:bCs w:val="0"/>
          <w:sz w:val="22"/>
          <w:szCs w:val="22"/>
        </w:rPr>
        <w:t>.</w:t>
      </w:r>
    </w:p>
    <w:p w:rsidR="004835A0" w:rsidRPr="008746C7" w:rsidRDefault="004835A0" w:rsidP="004D2812">
      <w:pPr>
        <w:pStyle w:val="Heading1"/>
        <w:numPr>
          <w:ilvl w:val="0"/>
          <w:numId w:val="2"/>
        </w:numPr>
        <w:tabs>
          <w:tab w:val="num" w:pos="851"/>
        </w:tabs>
        <w:spacing w:before="0" w:after="0"/>
        <w:ind w:left="851" w:hanging="491"/>
        <w:jc w:val="both"/>
        <w:rPr>
          <w:rFonts w:ascii="Times New Roman" w:hAnsi="Times New Roman" w:cs="Times New Roman"/>
          <w:bCs w:val="0"/>
          <w:sz w:val="22"/>
          <w:szCs w:val="22"/>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8746C7">
        <w:rPr>
          <w:rFonts w:ascii="Times New Roman" w:hAnsi="Times New Roman" w:cs="Times New Roman"/>
          <w:bCs w:val="0"/>
          <w:sz w:val="22"/>
          <w:szCs w:val="22"/>
        </w:rPr>
        <w:t xml:space="preserve">Piedāvājumu vērtēšana un </w:t>
      </w:r>
      <w:bookmarkEnd w:id="3"/>
      <w:bookmarkEnd w:id="4"/>
      <w:bookmarkEnd w:id="5"/>
      <w:bookmarkEnd w:id="6"/>
      <w:bookmarkEnd w:id="7"/>
      <w:bookmarkEnd w:id="8"/>
      <w:bookmarkEnd w:id="9"/>
      <w:r w:rsidRPr="008746C7">
        <w:rPr>
          <w:rFonts w:ascii="Times New Roman" w:hAnsi="Times New Roman" w:cs="Times New Roman"/>
          <w:bCs w:val="0"/>
          <w:sz w:val="22"/>
          <w:szCs w:val="22"/>
        </w:rPr>
        <w:t>izvēle:</w:t>
      </w:r>
    </w:p>
    <w:p w:rsidR="00E539FE" w:rsidRPr="008746C7" w:rsidRDefault="00E539FE" w:rsidP="004D2812">
      <w:pPr>
        <w:pStyle w:val="BodyText"/>
        <w:numPr>
          <w:ilvl w:val="1"/>
          <w:numId w:val="2"/>
        </w:numPr>
        <w:tabs>
          <w:tab w:val="num" w:pos="851"/>
        </w:tabs>
        <w:spacing w:after="0"/>
        <w:ind w:left="851" w:hanging="491"/>
        <w:jc w:val="both"/>
        <w:rPr>
          <w:sz w:val="22"/>
          <w:szCs w:val="22"/>
        </w:rPr>
      </w:pPr>
      <w:r w:rsidRPr="008746C7">
        <w:rPr>
          <w:sz w:val="22"/>
          <w:szCs w:val="22"/>
        </w:rPr>
        <w:t>Piedāvājumu vērtēšanas laikā komisija pārbauda pretendentu atbilstību noteiktajām pretendentu kvalifikācijas prasībām, kā arī pārbauda piedāvājuma atbilstību tehniskās specifikācijas prasībām un citām pasūtīt</w:t>
      </w:r>
      <w:r w:rsidR="00504261">
        <w:rPr>
          <w:sz w:val="22"/>
          <w:szCs w:val="22"/>
        </w:rPr>
        <w:t>āja prasībām.</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 xml:space="preserve">Pretendentu </w:t>
      </w:r>
      <w:r w:rsidR="00FE447E">
        <w:rPr>
          <w:sz w:val="22"/>
          <w:szCs w:val="22"/>
        </w:rPr>
        <w:t>piedāvājumu</w:t>
      </w:r>
      <w:r w:rsidRPr="008746C7">
        <w:rPr>
          <w:sz w:val="22"/>
          <w:szCs w:val="22"/>
        </w:rPr>
        <w:t xml:space="preserve"> pārbaudes laikā komisija noskaidro pretendenta kompetenci un atbilstību paredzamā iepirkuma </w:t>
      </w:r>
      <w:r w:rsidR="0072117E">
        <w:rPr>
          <w:sz w:val="22"/>
          <w:szCs w:val="22"/>
        </w:rPr>
        <w:t>vienošanās</w:t>
      </w:r>
      <w:r w:rsidRPr="008746C7">
        <w:rPr>
          <w:sz w:val="22"/>
          <w:szCs w:val="22"/>
        </w:rPr>
        <w:t xml:space="preserve"> izpildes prasībām, pēc 9. punktā noteiktajiem do</w:t>
      </w:r>
      <w:r>
        <w:rPr>
          <w:sz w:val="22"/>
          <w:szCs w:val="22"/>
        </w:rPr>
        <w:t>kumentiem, kā arī no publiskajā apritē esošās</w:t>
      </w:r>
      <w:r w:rsidRPr="008746C7">
        <w:rPr>
          <w:sz w:val="22"/>
          <w:szCs w:val="22"/>
        </w:rPr>
        <w:t xml:space="preserve"> p</w:t>
      </w:r>
      <w:r>
        <w:rPr>
          <w:sz w:val="22"/>
          <w:szCs w:val="22"/>
        </w:rPr>
        <w:t>asūtītāja iegūtās inf</w:t>
      </w:r>
      <w:r w:rsidR="00504261">
        <w:rPr>
          <w:sz w:val="22"/>
          <w:szCs w:val="22"/>
        </w:rPr>
        <w:t>ormācijas.</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Ja pretendent</w:t>
      </w:r>
      <w:r>
        <w:rPr>
          <w:sz w:val="22"/>
          <w:szCs w:val="22"/>
        </w:rPr>
        <w:t>a piedāvājums</w:t>
      </w:r>
      <w:r w:rsidRPr="008746C7">
        <w:rPr>
          <w:sz w:val="22"/>
          <w:szCs w:val="22"/>
        </w:rPr>
        <w:t xml:space="preserve"> neatbilst kādai pasūtītāja izvirzītajai prasībai, komisija tā piedāvājumu tālāk neizskata un pretendentu izslēdz</w:t>
      </w:r>
      <w:r w:rsidR="00504261">
        <w:rPr>
          <w:sz w:val="22"/>
          <w:szCs w:val="22"/>
        </w:rPr>
        <w:t xml:space="preserve"> no turpmākās dalības iepirkumā.</w:t>
      </w:r>
    </w:p>
    <w:p w:rsidR="00E539FE" w:rsidRPr="00A60B44" w:rsidRDefault="00E539FE" w:rsidP="004D2812">
      <w:pPr>
        <w:pStyle w:val="BodyText"/>
        <w:numPr>
          <w:ilvl w:val="1"/>
          <w:numId w:val="2"/>
        </w:numPr>
        <w:tabs>
          <w:tab w:val="num" w:pos="851"/>
        </w:tabs>
        <w:spacing w:after="0" w:line="228" w:lineRule="auto"/>
        <w:ind w:left="851" w:hanging="491"/>
        <w:jc w:val="both"/>
        <w:rPr>
          <w:sz w:val="22"/>
          <w:szCs w:val="22"/>
        </w:rPr>
      </w:pPr>
      <w:r w:rsidRPr="00A60B44">
        <w:rPr>
          <w:sz w:val="22"/>
          <w:szCs w:val="22"/>
        </w:rPr>
        <w:t>Piedāvājumu atbilstības pārbaudes laikā komisija izvērtē katra piedāvājuma atbilstību tehniskās specif</w:t>
      </w:r>
      <w:r w:rsidR="008574DE">
        <w:rPr>
          <w:sz w:val="22"/>
          <w:szCs w:val="22"/>
        </w:rPr>
        <w:t>ikācijas un pasūtītāja prasībām.</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 xml:space="preserve">Ja pretendenta piedāvājums skaidri, viennozīmīgi un nepārprotami neatspoguļo </w:t>
      </w:r>
      <w:r>
        <w:rPr>
          <w:sz w:val="22"/>
          <w:szCs w:val="22"/>
        </w:rPr>
        <w:t>izvirzīto</w:t>
      </w:r>
      <w:r w:rsidRPr="008746C7">
        <w:rPr>
          <w:sz w:val="22"/>
          <w:szCs w:val="22"/>
        </w:rPr>
        <w:t xml:space="preserve"> prasību izpildi, komisija šo piedāvā</w:t>
      </w:r>
      <w:r w:rsidR="008574DE">
        <w:rPr>
          <w:sz w:val="22"/>
          <w:szCs w:val="22"/>
        </w:rPr>
        <w:t>jumu noraida un tālāk neizskata.</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Piedāvājumu vērtēšanas laikā komisija pārbauda, vai piedāvājumos nav aritmētiskas kļūdas. Ja kļūdas tiek konstatētas, komisija tās izlabo</w:t>
      </w:r>
      <w:bookmarkStart w:id="10" w:name="_Ref90357135"/>
      <w:r w:rsidR="008574DE">
        <w:rPr>
          <w:sz w:val="22"/>
          <w:szCs w:val="22"/>
        </w:rPr>
        <w:t>.</w:t>
      </w:r>
    </w:p>
    <w:p w:rsidR="00E539FE"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lastRenderedPageBreak/>
        <w:t>Pasūtītājs izvēlas piedāvājumu ar finanšu piedāvājum</w:t>
      </w:r>
      <w:r>
        <w:rPr>
          <w:sz w:val="22"/>
          <w:szCs w:val="22"/>
        </w:rPr>
        <w:t>ā norādīto viszemāko cenu</w:t>
      </w:r>
      <w:r w:rsidRPr="008746C7">
        <w:rPr>
          <w:sz w:val="22"/>
          <w:szCs w:val="22"/>
        </w:rPr>
        <w:t xml:space="preserve"> (</w:t>
      </w:r>
      <w:r>
        <w:rPr>
          <w:sz w:val="22"/>
          <w:szCs w:val="22"/>
        </w:rPr>
        <w:t>EUR</w:t>
      </w:r>
      <w:r w:rsidRPr="008746C7">
        <w:rPr>
          <w:sz w:val="22"/>
          <w:szCs w:val="22"/>
        </w:rPr>
        <w:t xml:space="preserve"> bez PVN) no piedāvāj</w:t>
      </w:r>
      <w:r>
        <w:rPr>
          <w:sz w:val="22"/>
          <w:szCs w:val="22"/>
        </w:rPr>
        <w:t>umiem, kas atbilst nolikuma un t</w:t>
      </w:r>
      <w:r w:rsidRPr="008746C7">
        <w:rPr>
          <w:sz w:val="22"/>
          <w:szCs w:val="22"/>
        </w:rPr>
        <w:t>ehniskās specifikācijas prasībām.</w:t>
      </w:r>
    </w:p>
    <w:p w:rsidR="00953466" w:rsidRPr="008746C7" w:rsidRDefault="00953466" w:rsidP="004D2812">
      <w:pPr>
        <w:numPr>
          <w:ilvl w:val="0"/>
          <w:numId w:val="2"/>
        </w:numPr>
        <w:tabs>
          <w:tab w:val="num" w:pos="851"/>
        </w:tabs>
        <w:ind w:left="851" w:hanging="491"/>
        <w:jc w:val="both"/>
        <w:rPr>
          <w:b/>
          <w:sz w:val="22"/>
          <w:szCs w:val="22"/>
        </w:rPr>
      </w:pP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bookmarkEnd w:id="10"/>
      <w:r w:rsidRPr="008746C7">
        <w:rPr>
          <w:b/>
          <w:sz w:val="22"/>
          <w:szCs w:val="22"/>
        </w:rPr>
        <w:t>Pretendenta pienākumi un tiesības:</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i</w:t>
      </w:r>
      <w:r w:rsidRPr="008746C7">
        <w:rPr>
          <w:sz w:val="22"/>
          <w:szCs w:val="22"/>
        </w:rPr>
        <w:t>epirkuma komisijas noteiktajā termiņā sniegt atbildes uz iepirkuma komisijas pieprasījumiem par papildus informāciju;</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s</w:t>
      </w:r>
      <w:r w:rsidRPr="008746C7">
        <w:rPr>
          <w:sz w:val="22"/>
          <w:szCs w:val="22"/>
        </w:rPr>
        <w:t>egt visas un jebkuras izmaksas, kas saistītas ar piedāvājumu sagatavošanu un iesniegšanu neatkarīgi no iepirkuma rezultāta;</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irms piedāvājumu iesniegšanas termiņa beigām grozīt vai atsaukt iesniegto piedāvājumu;</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ne vēlāk kā 6 (sešas) darba dienas p</w:t>
      </w:r>
      <w:r w:rsidRPr="008746C7">
        <w:rPr>
          <w:sz w:val="22"/>
          <w:szCs w:val="22"/>
        </w:rPr>
        <w:t xml:space="preserve">irms piedāvājumu iesniegšanas termiņa beigām </w:t>
      </w:r>
      <w:r>
        <w:rPr>
          <w:sz w:val="22"/>
          <w:szCs w:val="22"/>
        </w:rPr>
        <w:t>pieprasīt</w:t>
      </w:r>
      <w:r w:rsidRPr="008746C7">
        <w:rPr>
          <w:sz w:val="22"/>
          <w:szCs w:val="22"/>
        </w:rPr>
        <w:t xml:space="preserve"> iepirkuma komisija</w:t>
      </w:r>
      <w:r>
        <w:rPr>
          <w:sz w:val="22"/>
          <w:szCs w:val="22"/>
        </w:rPr>
        <w:t>i</w:t>
      </w:r>
      <w:r w:rsidR="004630E7">
        <w:rPr>
          <w:sz w:val="22"/>
          <w:szCs w:val="22"/>
        </w:rPr>
        <w:t xml:space="preserve"> </w:t>
      </w:r>
      <w:r>
        <w:rPr>
          <w:sz w:val="22"/>
          <w:szCs w:val="22"/>
        </w:rPr>
        <w:t>papildus informāciju par iepirkuma procedūras norises kārtību un iepirkuma priekšmetu</w:t>
      </w:r>
      <w:r w:rsidRPr="008746C7">
        <w:rPr>
          <w:sz w:val="22"/>
          <w:szCs w:val="22"/>
        </w:rPr>
        <w:t>.</w:t>
      </w:r>
    </w:p>
    <w:p w:rsidR="00953466" w:rsidRPr="008746C7" w:rsidRDefault="00953466" w:rsidP="004D2812">
      <w:pPr>
        <w:numPr>
          <w:ilvl w:val="0"/>
          <w:numId w:val="2"/>
        </w:numPr>
        <w:tabs>
          <w:tab w:val="num" w:pos="851"/>
        </w:tabs>
        <w:ind w:left="851" w:hanging="491"/>
        <w:jc w:val="both"/>
        <w:rPr>
          <w:b/>
          <w:sz w:val="22"/>
          <w:szCs w:val="22"/>
        </w:rPr>
      </w:pPr>
      <w:r w:rsidRPr="008746C7">
        <w:rPr>
          <w:b/>
          <w:sz w:val="22"/>
          <w:szCs w:val="22"/>
        </w:rPr>
        <w:t>Pasūtītāja pienākumi un tiesības:</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n</w:t>
      </w:r>
      <w:r w:rsidRPr="008746C7">
        <w:rPr>
          <w:sz w:val="22"/>
          <w:szCs w:val="22"/>
        </w:rPr>
        <w:t>odrošināt pretendentu brīvu konkurenci, kā arī vienlīdzīgu un taisnīgu attieksmi pret tiem;</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ārbaudīt nepieciešamo informāciju kompetentā institūcijā, publiski pieejamās datu bāzēs vai citos publiski pieejamos avotos, kā arī lūgt, lai pretendents izskaidro dokumentus, kas iesniegti komisijai;</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l</w:t>
      </w:r>
      <w:r w:rsidRPr="008746C7">
        <w:rPr>
          <w:sz w:val="22"/>
          <w:szCs w:val="22"/>
        </w:rPr>
        <w:t>abot aritmētiskās kļūdas pretendenta piedāvājumā, informējot par to pretendentu;</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ieaicināt atzinumu sniegšanai neatkarīgus ekspertus ar padomdevēja tiesībām;</w:t>
      </w:r>
    </w:p>
    <w:p w:rsidR="00953466" w:rsidRPr="008746C7" w:rsidRDefault="00953466" w:rsidP="004D2812">
      <w:pPr>
        <w:numPr>
          <w:ilvl w:val="1"/>
          <w:numId w:val="2"/>
        </w:numPr>
        <w:tabs>
          <w:tab w:val="num" w:pos="1142"/>
        </w:tabs>
        <w:ind w:left="851" w:hanging="491"/>
        <w:jc w:val="both"/>
        <w:rPr>
          <w:sz w:val="22"/>
          <w:szCs w:val="22"/>
        </w:rPr>
      </w:pPr>
      <w:r w:rsidRPr="008746C7">
        <w:rPr>
          <w:sz w:val="22"/>
          <w:szCs w:val="22"/>
        </w:rPr>
        <w:t xml:space="preserve">Pasūtītājs ir tiesīgs pārtraukt iepirkumu un neslēgt </w:t>
      </w:r>
      <w:r w:rsidR="00325D8F">
        <w:rPr>
          <w:sz w:val="22"/>
          <w:szCs w:val="22"/>
        </w:rPr>
        <w:t>vienošanās</w:t>
      </w:r>
      <w:r w:rsidRPr="008746C7">
        <w:rPr>
          <w:sz w:val="22"/>
          <w:szCs w:val="22"/>
        </w:rPr>
        <w:t>, ja tam ir objektīvs pamatojums;</w:t>
      </w:r>
    </w:p>
    <w:p w:rsidR="00953466" w:rsidRDefault="00953466" w:rsidP="004D2812">
      <w:pPr>
        <w:numPr>
          <w:ilvl w:val="1"/>
          <w:numId w:val="2"/>
        </w:numPr>
        <w:tabs>
          <w:tab w:val="num" w:pos="1142"/>
        </w:tabs>
        <w:ind w:left="851" w:hanging="491"/>
        <w:jc w:val="both"/>
        <w:rPr>
          <w:sz w:val="22"/>
          <w:szCs w:val="22"/>
        </w:rPr>
      </w:pPr>
      <w:r>
        <w:rPr>
          <w:sz w:val="22"/>
          <w:szCs w:val="22"/>
        </w:rPr>
        <w:t>Tiesības i</w:t>
      </w:r>
      <w:r w:rsidRPr="008746C7">
        <w:rPr>
          <w:sz w:val="22"/>
          <w:szCs w:val="22"/>
        </w:rPr>
        <w:t>zvēlēties nākamo piedāvājumu ar viszemāko cenu, ja izraudzītais pretendent</w:t>
      </w:r>
      <w:r w:rsidR="00492232">
        <w:rPr>
          <w:sz w:val="22"/>
          <w:szCs w:val="22"/>
        </w:rPr>
        <w:t>s atsakās slēgt vispārīgo</w:t>
      </w:r>
      <w:r w:rsidR="00642940">
        <w:rPr>
          <w:sz w:val="22"/>
          <w:szCs w:val="22"/>
        </w:rPr>
        <w:t xml:space="preserve"> vienošanās </w:t>
      </w:r>
      <w:r w:rsidRPr="008746C7">
        <w:rPr>
          <w:sz w:val="22"/>
          <w:szCs w:val="22"/>
        </w:rPr>
        <w:t>ar pasūtītāju</w:t>
      </w:r>
      <w:bookmarkEnd w:id="11"/>
      <w:bookmarkEnd w:id="12"/>
      <w:bookmarkEnd w:id="13"/>
      <w:bookmarkEnd w:id="14"/>
      <w:bookmarkEnd w:id="15"/>
      <w:bookmarkEnd w:id="16"/>
      <w:bookmarkEnd w:id="17"/>
      <w:bookmarkEnd w:id="18"/>
      <w:bookmarkEnd w:id="19"/>
      <w:r w:rsidRPr="008746C7">
        <w:rPr>
          <w:sz w:val="22"/>
          <w:szCs w:val="22"/>
        </w:rPr>
        <w:t>.</w:t>
      </w:r>
    </w:p>
    <w:p w:rsidR="00953466" w:rsidRPr="0098556D" w:rsidRDefault="00953466" w:rsidP="004D2812">
      <w:pPr>
        <w:numPr>
          <w:ilvl w:val="1"/>
          <w:numId w:val="2"/>
        </w:numPr>
        <w:tabs>
          <w:tab w:val="num" w:pos="1142"/>
        </w:tabs>
        <w:ind w:left="851" w:hanging="491"/>
        <w:jc w:val="both"/>
        <w:rPr>
          <w:sz w:val="22"/>
          <w:szCs w:val="22"/>
        </w:rPr>
      </w:pPr>
      <w:r>
        <w:rPr>
          <w:sz w:val="22"/>
          <w:szCs w:val="22"/>
        </w:rPr>
        <w:t>Tiesības i</w:t>
      </w:r>
      <w:r w:rsidRPr="0098556D">
        <w:rPr>
          <w:sz w:val="22"/>
          <w:szCs w:val="22"/>
        </w:rPr>
        <w:t xml:space="preserve">zdarīt grozījumus šajā iepirkuma procedūras nolikumā pirms piedāvājumu iesniegšanas termiņa beigām, publiskojot to saturu </w:t>
      </w:r>
      <w:r w:rsidRPr="0098556D">
        <w:rPr>
          <w:bCs/>
          <w:snapToGrid w:val="0"/>
          <w:sz w:val="22"/>
          <w:szCs w:val="22"/>
        </w:rPr>
        <w:t xml:space="preserve">savā mājas lapā internetā </w:t>
      </w:r>
      <w:hyperlink r:id="rId9" w:history="1">
        <w:r w:rsidRPr="0098556D">
          <w:rPr>
            <w:bCs/>
            <w:snapToGrid w:val="0"/>
            <w:sz w:val="22"/>
            <w:szCs w:val="22"/>
          </w:rPr>
          <w:t>www.daugavpils.udens.lv</w:t>
        </w:r>
      </w:hyperlink>
      <w:r w:rsidRPr="0098556D">
        <w:rPr>
          <w:bCs/>
          <w:snapToGrid w:val="0"/>
          <w:sz w:val="22"/>
          <w:szCs w:val="22"/>
        </w:rPr>
        <w:t xml:space="preserve"> – informa</w:t>
      </w:r>
      <w:r w:rsidR="000D7F21">
        <w:rPr>
          <w:bCs/>
          <w:snapToGrid w:val="0"/>
          <w:sz w:val="22"/>
          <w:szCs w:val="22"/>
        </w:rPr>
        <w:t xml:space="preserve">tīvajā daļā, sadaļā “Iepirkumi”, </w:t>
      </w:r>
      <w:r w:rsidRPr="0098556D">
        <w:rPr>
          <w:bCs/>
          <w:snapToGrid w:val="0"/>
          <w:sz w:val="22"/>
          <w:szCs w:val="22"/>
        </w:rPr>
        <w:t xml:space="preserve">kā arī Daugavpils pašvaldības mājas lapā internetā </w:t>
      </w:r>
      <w:r w:rsidRPr="003A2310">
        <w:rPr>
          <w:bCs/>
          <w:snapToGrid w:val="0"/>
          <w:sz w:val="22"/>
          <w:szCs w:val="22"/>
          <w:u w:val="single"/>
        </w:rPr>
        <w:t>http://www.daugavpils.lv</w:t>
      </w:r>
    </w:p>
    <w:p w:rsidR="004A3000" w:rsidRPr="008746C7" w:rsidRDefault="004A3000" w:rsidP="00F2349F">
      <w:pPr>
        <w:tabs>
          <w:tab w:val="num" w:pos="851"/>
        </w:tabs>
        <w:ind w:left="709" w:hanging="349"/>
        <w:jc w:val="both"/>
        <w:rPr>
          <w:b/>
          <w:sz w:val="22"/>
          <w:szCs w:val="22"/>
        </w:rPr>
      </w:pPr>
    </w:p>
    <w:p w:rsidR="004835A0" w:rsidRPr="006B2982" w:rsidRDefault="00244B7C" w:rsidP="009C3914">
      <w:pPr>
        <w:pStyle w:val="ListParagraph"/>
        <w:numPr>
          <w:ilvl w:val="0"/>
          <w:numId w:val="6"/>
        </w:numPr>
        <w:tabs>
          <w:tab w:val="num" w:pos="851"/>
        </w:tabs>
        <w:ind w:left="567" w:right="-521" w:hanging="207"/>
        <w:jc w:val="both"/>
        <w:rPr>
          <w:sz w:val="22"/>
          <w:szCs w:val="22"/>
        </w:rPr>
      </w:pPr>
      <w:r w:rsidRPr="006B2982">
        <w:rPr>
          <w:sz w:val="22"/>
          <w:szCs w:val="22"/>
        </w:rPr>
        <w:t xml:space="preserve">pielikums – </w:t>
      </w:r>
      <w:r w:rsidR="00A842E9" w:rsidRPr="006B2982">
        <w:rPr>
          <w:sz w:val="22"/>
          <w:szCs w:val="22"/>
        </w:rPr>
        <w:t xml:space="preserve">Tehniskā specifikācija uz </w:t>
      </w:r>
      <w:r w:rsidR="008D5AC7">
        <w:rPr>
          <w:sz w:val="22"/>
          <w:szCs w:val="22"/>
        </w:rPr>
        <w:t>2</w:t>
      </w:r>
      <w:r w:rsidR="00A842E9" w:rsidRPr="006B2982">
        <w:rPr>
          <w:sz w:val="22"/>
          <w:szCs w:val="22"/>
        </w:rPr>
        <w:t xml:space="preserve"> lapām</w:t>
      </w:r>
      <w:r w:rsidR="006B2982" w:rsidRPr="006B2982">
        <w:rPr>
          <w:sz w:val="22"/>
          <w:szCs w:val="22"/>
        </w:rPr>
        <w:t>.</w:t>
      </w:r>
    </w:p>
    <w:p w:rsidR="00AC06C6" w:rsidRPr="00676504" w:rsidRDefault="00AC06C6" w:rsidP="00F2349F">
      <w:pPr>
        <w:tabs>
          <w:tab w:val="num" w:pos="851"/>
        </w:tabs>
        <w:ind w:left="709" w:right="-521" w:hanging="349"/>
        <w:jc w:val="both"/>
        <w:rPr>
          <w:sz w:val="22"/>
          <w:szCs w:val="22"/>
        </w:rPr>
      </w:pPr>
      <w:r w:rsidRPr="00676504">
        <w:rPr>
          <w:sz w:val="22"/>
          <w:szCs w:val="22"/>
        </w:rPr>
        <w:t>2.</w:t>
      </w:r>
      <w:r w:rsidR="006B2982">
        <w:rPr>
          <w:sz w:val="22"/>
          <w:szCs w:val="22"/>
        </w:rPr>
        <w:t xml:space="preserve"> </w:t>
      </w:r>
      <w:r w:rsidRPr="00676504">
        <w:rPr>
          <w:sz w:val="22"/>
          <w:szCs w:val="22"/>
        </w:rPr>
        <w:t xml:space="preserve">pielikums – </w:t>
      </w:r>
      <w:r w:rsidR="00E96440" w:rsidRPr="00676504">
        <w:rPr>
          <w:sz w:val="22"/>
          <w:szCs w:val="22"/>
        </w:rPr>
        <w:t>Pieteikuma dalībai iepirk</w:t>
      </w:r>
      <w:r w:rsidR="006B2982">
        <w:rPr>
          <w:sz w:val="22"/>
          <w:szCs w:val="22"/>
        </w:rPr>
        <w:t>uma procedūrā veidne uz 1 lapas.</w:t>
      </w:r>
    </w:p>
    <w:p w:rsidR="004835A0" w:rsidRPr="00676504" w:rsidRDefault="00AC06C6" w:rsidP="00F2349F">
      <w:pPr>
        <w:tabs>
          <w:tab w:val="num" w:pos="851"/>
        </w:tabs>
        <w:ind w:left="709" w:right="-521" w:hanging="349"/>
        <w:jc w:val="both"/>
        <w:rPr>
          <w:sz w:val="22"/>
          <w:szCs w:val="22"/>
        </w:rPr>
      </w:pPr>
      <w:r w:rsidRPr="00676504">
        <w:rPr>
          <w:sz w:val="22"/>
          <w:szCs w:val="22"/>
        </w:rPr>
        <w:t>3</w:t>
      </w:r>
      <w:r w:rsidR="008C7FAE" w:rsidRPr="00676504">
        <w:rPr>
          <w:sz w:val="22"/>
          <w:szCs w:val="22"/>
        </w:rPr>
        <w:t>.</w:t>
      </w:r>
      <w:r w:rsidR="006B2982">
        <w:rPr>
          <w:sz w:val="22"/>
          <w:szCs w:val="22"/>
        </w:rPr>
        <w:t xml:space="preserve"> </w:t>
      </w:r>
      <w:r w:rsidR="008C7FAE" w:rsidRPr="00676504">
        <w:rPr>
          <w:sz w:val="22"/>
          <w:szCs w:val="22"/>
        </w:rPr>
        <w:t xml:space="preserve">pielikums – </w:t>
      </w:r>
      <w:r w:rsidR="00E01935" w:rsidRPr="00676504">
        <w:rPr>
          <w:sz w:val="22"/>
          <w:szCs w:val="22"/>
        </w:rPr>
        <w:t xml:space="preserve">Pretendenta </w:t>
      </w:r>
      <w:r w:rsidR="006B2982">
        <w:rPr>
          <w:sz w:val="22"/>
          <w:szCs w:val="22"/>
        </w:rPr>
        <w:t>apliecinājuma veidne uz 1 lapas.</w:t>
      </w:r>
    </w:p>
    <w:p w:rsidR="00D32FA3" w:rsidRDefault="00AC06C6" w:rsidP="00F2349F">
      <w:pPr>
        <w:tabs>
          <w:tab w:val="num" w:pos="851"/>
        </w:tabs>
        <w:ind w:left="709" w:right="-521" w:hanging="349"/>
        <w:jc w:val="both"/>
        <w:rPr>
          <w:sz w:val="22"/>
          <w:szCs w:val="22"/>
        </w:rPr>
      </w:pPr>
      <w:r w:rsidRPr="00676504">
        <w:rPr>
          <w:sz w:val="22"/>
          <w:szCs w:val="22"/>
        </w:rPr>
        <w:t>4</w:t>
      </w:r>
      <w:r w:rsidR="00D32FA3" w:rsidRPr="00676504">
        <w:rPr>
          <w:sz w:val="22"/>
          <w:szCs w:val="22"/>
        </w:rPr>
        <w:t>.</w:t>
      </w:r>
      <w:r w:rsidR="006B2982">
        <w:rPr>
          <w:sz w:val="22"/>
          <w:szCs w:val="22"/>
        </w:rPr>
        <w:t xml:space="preserve"> </w:t>
      </w:r>
      <w:r w:rsidR="00D32FA3" w:rsidRPr="00676504">
        <w:rPr>
          <w:sz w:val="22"/>
          <w:szCs w:val="22"/>
        </w:rPr>
        <w:t>pielikums –</w:t>
      </w:r>
      <w:r w:rsidR="00202EF2" w:rsidRPr="00676504">
        <w:rPr>
          <w:sz w:val="22"/>
          <w:szCs w:val="22"/>
        </w:rPr>
        <w:t xml:space="preserve"> </w:t>
      </w:r>
      <w:r w:rsidR="00E01935" w:rsidRPr="00676504">
        <w:rPr>
          <w:sz w:val="22"/>
          <w:szCs w:val="22"/>
        </w:rPr>
        <w:t>Finanšu piedāvājuma saga</w:t>
      </w:r>
      <w:r w:rsidR="006B2982">
        <w:rPr>
          <w:sz w:val="22"/>
          <w:szCs w:val="22"/>
        </w:rPr>
        <w:t xml:space="preserve">tavošanas vadlīnijas uz </w:t>
      </w:r>
      <w:r w:rsidR="008D5AC7">
        <w:rPr>
          <w:sz w:val="22"/>
          <w:szCs w:val="22"/>
        </w:rPr>
        <w:t>1</w:t>
      </w:r>
      <w:r w:rsidR="006B2982">
        <w:rPr>
          <w:sz w:val="22"/>
          <w:szCs w:val="22"/>
        </w:rPr>
        <w:t xml:space="preserve"> lapas.</w:t>
      </w:r>
    </w:p>
    <w:p w:rsidR="006B2982" w:rsidRPr="006B2982" w:rsidRDefault="006B2982" w:rsidP="00F2349F">
      <w:pPr>
        <w:tabs>
          <w:tab w:val="num" w:pos="851"/>
        </w:tabs>
        <w:ind w:left="709" w:right="-521" w:hanging="349"/>
        <w:jc w:val="both"/>
        <w:rPr>
          <w:sz w:val="22"/>
          <w:szCs w:val="22"/>
        </w:rPr>
      </w:pPr>
      <w:r w:rsidRPr="006B2982">
        <w:rPr>
          <w:sz w:val="22"/>
          <w:szCs w:val="22"/>
          <w:lang w:val="en-US"/>
        </w:rPr>
        <w:t>5</w:t>
      </w:r>
      <w:r>
        <w:rPr>
          <w:sz w:val="22"/>
          <w:szCs w:val="22"/>
        </w:rPr>
        <w:t>. pielikums –</w:t>
      </w:r>
      <w:r w:rsidR="00330D18">
        <w:rPr>
          <w:sz w:val="22"/>
          <w:szCs w:val="22"/>
        </w:rPr>
        <w:t xml:space="preserve"> Finanšu piedāvājuma veidne uz </w:t>
      </w:r>
      <w:r w:rsidR="008D5AC7">
        <w:rPr>
          <w:sz w:val="22"/>
          <w:szCs w:val="22"/>
        </w:rPr>
        <w:t>1</w:t>
      </w:r>
      <w:r w:rsidR="00186BCE">
        <w:rPr>
          <w:sz w:val="22"/>
          <w:szCs w:val="22"/>
        </w:rPr>
        <w:t xml:space="preserve"> lap</w:t>
      </w:r>
      <w:r w:rsidR="008D5AC7">
        <w:rPr>
          <w:sz w:val="22"/>
          <w:szCs w:val="22"/>
        </w:rPr>
        <w:t>as</w:t>
      </w:r>
      <w:r>
        <w:rPr>
          <w:sz w:val="22"/>
          <w:szCs w:val="22"/>
        </w:rPr>
        <w:t>.</w:t>
      </w:r>
    </w:p>
    <w:p w:rsidR="004835A0" w:rsidRPr="00FA5E0D" w:rsidRDefault="006B2982" w:rsidP="00F2349F">
      <w:pPr>
        <w:tabs>
          <w:tab w:val="num" w:pos="851"/>
        </w:tabs>
        <w:ind w:left="709" w:right="-521" w:hanging="349"/>
        <w:jc w:val="both"/>
        <w:rPr>
          <w:sz w:val="22"/>
          <w:szCs w:val="22"/>
        </w:rPr>
      </w:pPr>
      <w:r>
        <w:rPr>
          <w:sz w:val="22"/>
          <w:szCs w:val="22"/>
        </w:rPr>
        <w:t>6</w:t>
      </w:r>
      <w:r w:rsidR="004A3000" w:rsidRPr="00676504">
        <w:rPr>
          <w:sz w:val="22"/>
          <w:szCs w:val="22"/>
        </w:rPr>
        <w:t>.</w:t>
      </w:r>
      <w:r>
        <w:rPr>
          <w:sz w:val="22"/>
          <w:szCs w:val="22"/>
        </w:rPr>
        <w:t xml:space="preserve"> </w:t>
      </w:r>
      <w:r w:rsidR="004A3000" w:rsidRPr="00676504">
        <w:rPr>
          <w:sz w:val="22"/>
          <w:szCs w:val="22"/>
        </w:rPr>
        <w:t xml:space="preserve">pielikums – </w:t>
      </w:r>
      <w:r w:rsidR="00CA20C5">
        <w:rPr>
          <w:sz w:val="22"/>
          <w:szCs w:val="22"/>
        </w:rPr>
        <w:t>Iepirkuma līguma</w:t>
      </w:r>
      <w:r w:rsidR="00A15347">
        <w:rPr>
          <w:sz w:val="22"/>
          <w:szCs w:val="22"/>
        </w:rPr>
        <w:t xml:space="preserve"> projekts uz </w:t>
      </w:r>
      <w:r w:rsidR="00CF1C47">
        <w:rPr>
          <w:sz w:val="22"/>
          <w:szCs w:val="22"/>
        </w:rPr>
        <w:t>5</w:t>
      </w:r>
      <w:r w:rsidR="00E01935" w:rsidRPr="00676504">
        <w:rPr>
          <w:sz w:val="22"/>
          <w:szCs w:val="22"/>
        </w:rPr>
        <w:t xml:space="preserve"> lapām.</w:t>
      </w:r>
    </w:p>
    <w:p w:rsidR="004835A0" w:rsidRDefault="004835A0" w:rsidP="00F2349F">
      <w:pPr>
        <w:tabs>
          <w:tab w:val="num" w:pos="851"/>
        </w:tabs>
        <w:ind w:left="709" w:right="-521" w:hanging="349"/>
        <w:jc w:val="both"/>
        <w:rPr>
          <w:sz w:val="22"/>
          <w:szCs w:val="22"/>
        </w:rPr>
      </w:pPr>
    </w:p>
    <w:p w:rsidR="004835A0" w:rsidRPr="008746C7" w:rsidRDefault="004835A0" w:rsidP="00F2349F">
      <w:pPr>
        <w:tabs>
          <w:tab w:val="num" w:pos="851"/>
        </w:tabs>
        <w:ind w:left="709" w:hanging="349"/>
        <w:jc w:val="both"/>
        <w:rPr>
          <w:sz w:val="22"/>
          <w:szCs w:val="22"/>
        </w:rPr>
      </w:pPr>
    </w:p>
    <w:p w:rsidR="005F70A7" w:rsidRDefault="005F70A7" w:rsidP="00F2349F">
      <w:pPr>
        <w:tabs>
          <w:tab w:val="num" w:pos="851"/>
          <w:tab w:val="right" w:pos="8364"/>
        </w:tabs>
        <w:ind w:left="709" w:hanging="349"/>
        <w:jc w:val="both"/>
        <w:rPr>
          <w:sz w:val="22"/>
          <w:szCs w:val="22"/>
        </w:rPr>
      </w:pPr>
    </w:p>
    <w:p w:rsidR="005F70A7" w:rsidRDefault="005F70A7" w:rsidP="00F2349F">
      <w:pPr>
        <w:tabs>
          <w:tab w:val="num" w:pos="851"/>
          <w:tab w:val="right" w:pos="8364"/>
        </w:tabs>
        <w:ind w:left="709" w:hanging="349"/>
        <w:jc w:val="both"/>
        <w:rPr>
          <w:sz w:val="22"/>
          <w:szCs w:val="22"/>
        </w:rPr>
      </w:pPr>
    </w:p>
    <w:p w:rsidR="004835A0" w:rsidRPr="008746C7" w:rsidRDefault="004835A0" w:rsidP="00F2349F">
      <w:pPr>
        <w:tabs>
          <w:tab w:val="num" w:pos="851"/>
          <w:tab w:val="right" w:pos="8364"/>
        </w:tabs>
        <w:ind w:left="709" w:hanging="349"/>
        <w:jc w:val="both"/>
        <w:rPr>
          <w:sz w:val="22"/>
          <w:szCs w:val="22"/>
        </w:rPr>
      </w:pPr>
      <w:r w:rsidRPr="008746C7">
        <w:rPr>
          <w:color w:val="FF0000"/>
          <w:sz w:val="22"/>
          <w:szCs w:val="22"/>
        </w:rPr>
        <w:br w:type="page"/>
      </w:r>
    </w:p>
    <w:p w:rsidR="004A3000" w:rsidRDefault="004A3000" w:rsidP="00953466">
      <w:pPr>
        <w:pStyle w:val="Header"/>
        <w:rPr>
          <w:sz w:val="24"/>
          <w:szCs w:val="24"/>
        </w:rPr>
      </w:pPr>
    </w:p>
    <w:p w:rsidR="00AC06C6" w:rsidRDefault="008574DE" w:rsidP="008574DE">
      <w:pPr>
        <w:pStyle w:val="Header"/>
        <w:jc w:val="right"/>
        <w:rPr>
          <w:sz w:val="24"/>
          <w:szCs w:val="24"/>
        </w:rPr>
      </w:pPr>
      <w:r>
        <w:rPr>
          <w:sz w:val="24"/>
          <w:szCs w:val="24"/>
        </w:rPr>
        <w:t>1.pielikums</w:t>
      </w:r>
    </w:p>
    <w:p w:rsidR="00AC06C6" w:rsidRDefault="00AC06C6" w:rsidP="004835A0">
      <w:pPr>
        <w:pStyle w:val="Header"/>
        <w:jc w:val="right"/>
        <w:rPr>
          <w:sz w:val="24"/>
          <w:szCs w:val="24"/>
        </w:rPr>
      </w:pPr>
    </w:p>
    <w:p w:rsidR="00A15347" w:rsidRPr="007D1B51" w:rsidRDefault="00A15347" w:rsidP="00A15347">
      <w:pPr>
        <w:jc w:val="center"/>
        <w:rPr>
          <w:b/>
        </w:rPr>
      </w:pPr>
    </w:p>
    <w:p w:rsidR="00A15347" w:rsidRPr="007D1B51" w:rsidRDefault="00A15347" w:rsidP="00A15347">
      <w:pPr>
        <w:jc w:val="center"/>
        <w:rPr>
          <w:b/>
        </w:rPr>
      </w:pPr>
      <w:r w:rsidRPr="007D1B51">
        <w:rPr>
          <w:b/>
        </w:rPr>
        <w:t>TEHNISKĀ SPECIFIKĀCIJA</w:t>
      </w:r>
    </w:p>
    <w:p w:rsidR="00A15347" w:rsidRPr="007D1B51" w:rsidRDefault="00A15347" w:rsidP="00A15347">
      <w:pPr>
        <w:jc w:val="center"/>
        <w:rPr>
          <w:b/>
        </w:rPr>
      </w:pPr>
      <w:r w:rsidRPr="007D1B51">
        <w:rPr>
          <w:b/>
        </w:rPr>
        <w:t xml:space="preserve">iepirkuma procedūrai </w:t>
      </w:r>
    </w:p>
    <w:p w:rsidR="00A15347" w:rsidRPr="00A15347" w:rsidRDefault="00A15347" w:rsidP="00CA20C5">
      <w:pPr>
        <w:jc w:val="center"/>
        <w:rPr>
          <w:b/>
        </w:rPr>
      </w:pPr>
      <w:r w:rsidRPr="00A15347">
        <w:rPr>
          <w:b/>
          <w:bCs/>
        </w:rPr>
        <w:t>“</w:t>
      </w:r>
      <w:r w:rsidR="00CA20C5">
        <w:rPr>
          <w:b/>
          <w:bCs/>
        </w:rPr>
        <w:t>Autoriep</w:t>
      </w:r>
      <w:r w:rsidR="009770AF">
        <w:rPr>
          <w:b/>
          <w:bCs/>
        </w:rPr>
        <w:t>u</w:t>
      </w:r>
      <w:r w:rsidRPr="00A15347">
        <w:t xml:space="preserve"> </w:t>
      </w:r>
      <w:r w:rsidRPr="00A15347">
        <w:rPr>
          <w:b/>
          <w:bCs/>
        </w:rPr>
        <w:t>iegāde”</w:t>
      </w:r>
    </w:p>
    <w:p w:rsidR="00A15347" w:rsidRPr="007D1B51" w:rsidRDefault="00A15347" w:rsidP="00A15347">
      <w:pPr>
        <w:jc w:val="center"/>
        <w:rPr>
          <w:b/>
        </w:rPr>
      </w:pPr>
    </w:p>
    <w:p w:rsidR="00793C69" w:rsidRDefault="005F70A7" w:rsidP="00793C69">
      <w:pPr>
        <w:pStyle w:val="Standard"/>
        <w:numPr>
          <w:ilvl w:val="0"/>
          <w:numId w:val="15"/>
        </w:numPr>
      </w:pPr>
      <w:r>
        <w:t>Iepirkuma</w:t>
      </w:r>
      <w:r w:rsidR="00D532D9">
        <w:t xml:space="preserve"> priekšmets</w:t>
      </w:r>
      <w:r>
        <w:t xml:space="preserve"> </w:t>
      </w:r>
      <w:r w:rsidR="00793C69">
        <w:t>ir:</w:t>
      </w:r>
    </w:p>
    <w:p w:rsidR="00C07E24" w:rsidRDefault="005F70A7" w:rsidP="00793C69">
      <w:pPr>
        <w:pStyle w:val="Standard"/>
        <w:numPr>
          <w:ilvl w:val="1"/>
          <w:numId w:val="15"/>
        </w:numPr>
      </w:pPr>
      <w:r>
        <w:t>autoriepu piegāde</w:t>
      </w:r>
      <w:r w:rsidR="00BC7559">
        <w:t>:</w:t>
      </w:r>
    </w:p>
    <w:p w:rsidR="00BC7559" w:rsidRDefault="005F70A7" w:rsidP="009770AF">
      <w:pPr>
        <w:pStyle w:val="Standard"/>
        <w:numPr>
          <w:ilvl w:val="0"/>
          <w:numId w:val="14"/>
        </w:numPr>
      </w:pPr>
      <w:r>
        <w:t>vieglajiem automobiļiem</w:t>
      </w:r>
      <w:r w:rsidR="00D532D9">
        <w:t xml:space="preserve"> (tabulas 1.-5.punkts), </w:t>
      </w:r>
    </w:p>
    <w:p w:rsidR="00BC7559" w:rsidRDefault="005F70A7" w:rsidP="00BC7559">
      <w:pPr>
        <w:pStyle w:val="Standard"/>
        <w:numPr>
          <w:ilvl w:val="0"/>
          <w:numId w:val="14"/>
        </w:numPr>
      </w:pPr>
      <w:r>
        <w:t>kravas furgoniem/mikroautobusiem</w:t>
      </w:r>
      <w:r w:rsidR="00D532D9">
        <w:t xml:space="preserve"> ( tabulas 6.-10.punkts), </w:t>
      </w:r>
    </w:p>
    <w:p w:rsidR="00BC7559" w:rsidRPr="00AC69F3" w:rsidRDefault="005F70A7" w:rsidP="00BC7559">
      <w:pPr>
        <w:pStyle w:val="Standard"/>
        <w:numPr>
          <w:ilvl w:val="0"/>
          <w:numId w:val="14"/>
        </w:numPr>
      </w:pPr>
      <w:r w:rsidRPr="00AC69F3">
        <w:t>kravas automobiļiem</w:t>
      </w:r>
      <w:r w:rsidR="00793C69" w:rsidRPr="00AC69F3">
        <w:t xml:space="preserve"> (tabulas 11.-12</w:t>
      </w:r>
      <w:r w:rsidR="00D532D9" w:rsidRPr="00AC69F3">
        <w:t xml:space="preserve">.punkts), </w:t>
      </w:r>
    </w:p>
    <w:p w:rsidR="00793C69" w:rsidRPr="00AC69F3" w:rsidRDefault="005F70A7" w:rsidP="00BC7559">
      <w:pPr>
        <w:pStyle w:val="Standard"/>
        <w:numPr>
          <w:ilvl w:val="0"/>
          <w:numId w:val="14"/>
        </w:numPr>
      </w:pPr>
      <w:r w:rsidRPr="00AC69F3">
        <w:t>traktorie</w:t>
      </w:r>
      <w:r w:rsidR="00793C69" w:rsidRPr="00AC69F3">
        <w:t>m/ekskavatoriem (tabulas 14.</w:t>
      </w:r>
      <w:r w:rsidRPr="00AC69F3">
        <w:t>punkts)</w:t>
      </w:r>
      <w:r w:rsidR="00793C69" w:rsidRPr="00AC69F3">
        <w:t>;</w:t>
      </w:r>
    </w:p>
    <w:p w:rsidR="00793C69" w:rsidRPr="00AC69F3" w:rsidRDefault="00793C69" w:rsidP="00793C69">
      <w:pPr>
        <w:pStyle w:val="Standard"/>
        <w:numPr>
          <w:ilvl w:val="1"/>
          <w:numId w:val="15"/>
        </w:numPr>
      </w:pPr>
      <w:r w:rsidRPr="00AC69F3">
        <w:t>autoriepu ar kameru piegāde:</w:t>
      </w:r>
    </w:p>
    <w:p w:rsidR="00793C69" w:rsidRPr="00AC69F3" w:rsidRDefault="00793C69" w:rsidP="00793C69">
      <w:pPr>
        <w:pStyle w:val="Standard"/>
        <w:numPr>
          <w:ilvl w:val="0"/>
          <w:numId w:val="14"/>
        </w:numPr>
      </w:pPr>
      <w:r w:rsidRPr="00AC69F3">
        <w:t>kravas automobiļiem (tabulas 13.punkts);</w:t>
      </w:r>
    </w:p>
    <w:p w:rsidR="00BC7559" w:rsidRPr="00AC69F3" w:rsidRDefault="00793C69" w:rsidP="00793C69">
      <w:pPr>
        <w:pStyle w:val="Standard"/>
        <w:numPr>
          <w:ilvl w:val="0"/>
          <w:numId w:val="14"/>
        </w:numPr>
      </w:pPr>
      <w:r w:rsidRPr="00AC69F3">
        <w:t>traktoriem (tabulas 15.punkts).</w:t>
      </w:r>
      <w:r w:rsidR="00D532D9" w:rsidRPr="00AC69F3">
        <w:t xml:space="preserve"> </w:t>
      </w:r>
    </w:p>
    <w:p w:rsidR="00D532D9" w:rsidRDefault="00D532D9" w:rsidP="00BC7559">
      <w:pPr>
        <w:pStyle w:val="Standard"/>
      </w:pPr>
      <w:r>
        <w:t>Visas tabulā pārskaitītas riepas ir paredzētas galvenokārt ekspluatācijai pilsētas apstākļos.</w:t>
      </w:r>
    </w:p>
    <w:p w:rsidR="00D532D9" w:rsidRDefault="00D532D9" w:rsidP="00D532D9">
      <w:pPr>
        <w:pStyle w:val="Standard"/>
      </w:pPr>
    </w:p>
    <w:tbl>
      <w:tblPr>
        <w:tblW w:w="8637" w:type="dxa"/>
        <w:tblLayout w:type="fixed"/>
        <w:tblCellMar>
          <w:left w:w="10" w:type="dxa"/>
          <w:right w:w="10" w:type="dxa"/>
        </w:tblCellMar>
        <w:tblLook w:val="04A0" w:firstRow="1" w:lastRow="0" w:firstColumn="1" w:lastColumn="0" w:noHBand="0" w:noVBand="1"/>
      </w:tblPr>
      <w:tblGrid>
        <w:gridCol w:w="423"/>
        <w:gridCol w:w="1598"/>
        <w:gridCol w:w="2222"/>
        <w:gridCol w:w="2410"/>
        <w:gridCol w:w="1984"/>
      </w:tblGrid>
      <w:tr w:rsidR="008D5AC7" w:rsidTr="008D5AC7">
        <w:tc>
          <w:tcPr>
            <w:tcW w:w="423" w:type="dxa"/>
            <w:tcBorders>
              <w:top w:val="single" w:sz="8" w:space="0" w:color="000000"/>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Nr.p.k</w:t>
            </w:r>
          </w:p>
        </w:tc>
        <w:tc>
          <w:tcPr>
            <w:tcW w:w="1598"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8D5AC7" w:rsidRDefault="008D5AC7" w:rsidP="008D5AC7">
            <w:pPr>
              <w:pStyle w:val="TableContents"/>
              <w:jc w:val="center"/>
            </w:pPr>
            <w:r>
              <w:t>Riepas izmērs</w:t>
            </w:r>
          </w:p>
        </w:tc>
        <w:tc>
          <w:tcPr>
            <w:tcW w:w="2222"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8D5AC7" w:rsidRDefault="008D5AC7" w:rsidP="008D5AC7">
            <w:pPr>
              <w:pStyle w:val="TableContents"/>
              <w:jc w:val="center"/>
            </w:pPr>
            <w:r>
              <w:t>Pielietojums</w:t>
            </w:r>
          </w:p>
        </w:tc>
        <w:tc>
          <w:tcPr>
            <w:tcW w:w="241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Minimāla nobraukuma norma, km</w:t>
            </w:r>
          </w:p>
        </w:tc>
        <w:tc>
          <w:tcPr>
            <w:tcW w:w="1984" w:type="dxa"/>
            <w:tcBorders>
              <w:top w:val="single" w:sz="8" w:space="0" w:color="000000"/>
              <w:left w:val="single" w:sz="8" w:space="0" w:color="000000"/>
              <w:bottom w:val="single" w:sz="8" w:space="0" w:color="000000"/>
              <w:right w:val="single" w:sz="8" w:space="0" w:color="000000"/>
            </w:tcBorders>
          </w:tcPr>
          <w:p w:rsidR="005F70A7" w:rsidRDefault="005F70A7" w:rsidP="008D5AC7">
            <w:pPr>
              <w:pStyle w:val="TableContents"/>
              <w:jc w:val="center"/>
            </w:pPr>
            <w:r>
              <w:t>Paredzēts*</w:t>
            </w:r>
          </w:p>
          <w:p w:rsidR="008D5AC7" w:rsidRDefault="008D5AC7" w:rsidP="008D5AC7">
            <w:pPr>
              <w:pStyle w:val="TableContents"/>
              <w:jc w:val="center"/>
            </w:pPr>
            <w:r>
              <w:t>daudzums, gab.</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175/65R14</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vasaras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38000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4</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2.</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175/65R14</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ziemas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38000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8</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3.</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215/50R17</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vasaras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38000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2</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4.</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205/55R16</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ziemas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38000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2</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5.</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185/65R14</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vissezonas (M+S)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38000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4</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6.</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185R14C</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vissezonas (M+S)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48000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8</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7.</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235/65R16C</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vasaras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48000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8</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8.</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225/65R16C</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vasaras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48000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4</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9.</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215/65R16C</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vasaras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48000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2</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10.</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215/65R16C</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ziemas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48000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4</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11.</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315/80R22.5</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vissezonas (M+S)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70000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12</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12.</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10.00R22.5</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vissezonas (M+S)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55000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4</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13.</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9.00R20</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vissezonas (M+S)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55000</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4</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14.</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18.4-26</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vissezonas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2000 m/st</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4</w:t>
            </w:r>
          </w:p>
        </w:tc>
      </w:tr>
      <w:tr w:rsidR="008D5AC7" w:rsidTr="008D5AC7">
        <w:tc>
          <w:tcPr>
            <w:tcW w:w="423"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15.</w:t>
            </w:r>
          </w:p>
        </w:tc>
        <w:tc>
          <w:tcPr>
            <w:tcW w:w="1598"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175/80-16</w:t>
            </w:r>
          </w:p>
        </w:tc>
        <w:tc>
          <w:tcPr>
            <w:tcW w:w="2222" w:type="dxa"/>
            <w:tcBorders>
              <w:left w:val="single" w:sz="8" w:space="0" w:color="000000"/>
              <w:bottom w:val="single" w:sz="8" w:space="0" w:color="000000"/>
            </w:tcBorders>
            <w:tcMar>
              <w:top w:w="55" w:type="dxa"/>
              <w:left w:w="55" w:type="dxa"/>
              <w:bottom w:w="55" w:type="dxa"/>
              <w:right w:w="55" w:type="dxa"/>
            </w:tcMar>
          </w:tcPr>
          <w:p w:rsidR="008D5AC7" w:rsidRDefault="008D5AC7" w:rsidP="008D5AC7">
            <w:pPr>
              <w:pStyle w:val="TableContents"/>
              <w:jc w:val="center"/>
            </w:pPr>
            <w:r>
              <w:t>vissezonas (M+S)</w:t>
            </w:r>
          </w:p>
        </w:tc>
        <w:tc>
          <w:tcPr>
            <w:tcW w:w="2410" w:type="dxa"/>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Default="008D5AC7" w:rsidP="008D5AC7">
            <w:pPr>
              <w:pStyle w:val="TableContents"/>
              <w:jc w:val="center"/>
            </w:pPr>
            <w:r>
              <w:t>2000 m/st</w:t>
            </w:r>
          </w:p>
        </w:tc>
        <w:tc>
          <w:tcPr>
            <w:tcW w:w="1984" w:type="dxa"/>
            <w:tcBorders>
              <w:left w:val="single" w:sz="8" w:space="0" w:color="000000"/>
              <w:bottom w:val="single" w:sz="8" w:space="0" w:color="000000"/>
              <w:right w:val="single" w:sz="8" w:space="0" w:color="000000"/>
            </w:tcBorders>
          </w:tcPr>
          <w:p w:rsidR="008D5AC7" w:rsidRDefault="008D5AC7" w:rsidP="008D5AC7">
            <w:pPr>
              <w:pStyle w:val="TableContents"/>
              <w:jc w:val="center"/>
            </w:pPr>
            <w:r>
              <w:t>2</w:t>
            </w:r>
          </w:p>
        </w:tc>
      </w:tr>
      <w:tr w:rsidR="008D5AC7" w:rsidTr="008D5AC7">
        <w:tc>
          <w:tcPr>
            <w:tcW w:w="6653" w:type="dxa"/>
            <w:gridSpan w:val="4"/>
            <w:tcBorders>
              <w:left w:val="single" w:sz="8" w:space="0" w:color="000000"/>
              <w:bottom w:val="single" w:sz="8" w:space="0" w:color="000000"/>
              <w:right w:val="single" w:sz="8" w:space="0" w:color="000000"/>
            </w:tcBorders>
            <w:tcMar>
              <w:top w:w="55" w:type="dxa"/>
              <w:left w:w="55" w:type="dxa"/>
              <w:bottom w:w="55" w:type="dxa"/>
              <w:right w:w="55" w:type="dxa"/>
            </w:tcMar>
          </w:tcPr>
          <w:p w:rsidR="008D5AC7" w:rsidRPr="008D5AC7" w:rsidRDefault="008D5AC7" w:rsidP="008D5AC7">
            <w:pPr>
              <w:pStyle w:val="TableContents"/>
              <w:jc w:val="right"/>
              <w:rPr>
                <w:b/>
              </w:rPr>
            </w:pPr>
            <w:r>
              <w:rPr>
                <w:b/>
              </w:rPr>
              <w:t>Kopā:</w:t>
            </w:r>
          </w:p>
        </w:tc>
        <w:tc>
          <w:tcPr>
            <w:tcW w:w="1984" w:type="dxa"/>
            <w:tcBorders>
              <w:left w:val="single" w:sz="8" w:space="0" w:color="000000"/>
              <w:bottom w:val="single" w:sz="8" w:space="0" w:color="000000"/>
              <w:right w:val="single" w:sz="8" w:space="0" w:color="000000"/>
            </w:tcBorders>
          </w:tcPr>
          <w:p w:rsidR="008D5AC7" w:rsidRPr="008D5AC7" w:rsidRDefault="008D5AC7" w:rsidP="008D5AC7">
            <w:pPr>
              <w:pStyle w:val="TableContents"/>
              <w:jc w:val="center"/>
              <w:rPr>
                <w:b/>
              </w:rPr>
            </w:pPr>
            <w:r w:rsidRPr="008D5AC7">
              <w:rPr>
                <w:b/>
              </w:rPr>
              <w:t>72</w:t>
            </w:r>
          </w:p>
        </w:tc>
      </w:tr>
    </w:tbl>
    <w:p w:rsidR="00D532D9" w:rsidRDefault="005F70A7" w:rsidP="00D532D9">
      <w:pPr>
        <w:pStyle w:val="Standard"/>
        <w:rPr>
          <w:sz w:val="16"/>
          <w:szCs w:val="16"/>
        </w:rPr>
      </w:pPr>
      <w:r>
        <w:t>*</w:t>
      </w:r>
      <w:r w:rsidRPr="005F70A7">
        <w:rPr>
          <w:sz w:val="16"/>
          <w:szCs w:val="16"/>
        </w:rPr>
        <w:t xml:space="preserve"> </w:t>
      </w:r>
      <w:r w:rsidRPr="00BA440A">
        <w:rPr>
          <w:sz w:val="16"/>
          <w:szCs w:val="16"/>
        </w:rPr>
        <w:t xml:space="preserve">Atsevišķas preču vienības daudzums ir paredzēts vienīgi iesniegto pretendentu piedāvājumu salīdzināšanai, nav uzskatāms par paredzamo un nav saistošs </w:t>
      </w:r>
      <w:r>
        <w:rPr>
          <w:sz w:val="16"/>
          <w:szCs w:val="16"/>
        </w:rPr>
        <w:t>iepirkuma līguma</w:t>
      </w:r>
      <w:r w:rsidRPr="00BA440A">
        <w:rPr>
          <w:sz w:val="16"/>
          <w:szCs w:val="16"/>
        </w:rPr>
        <w:t xml:space="preserve"> slēdzējiem</w:t>
      </w:r>
    </w:p>
    <w:p w:rsidR="005F70A7" w:rsidRPr="005F70A7" w:rsidRDefault="005F70A7" w:rsidP="00D532D9">
      <w:pPr>
        <w:pStyle w:val="Standard"/>
        <w:rPr>
          <w:sz w:val="18"/>
          <w:szCs w:val="18"/>
        </w:rPr>
      </w:pPr>
    </w:p>
    <w:p w:rsidR="00D532D9" w:rsidRDefault="00D532D9" w:rsidP="00BC7559">
      <w:pPr>
        <w:pStyle w:val="Standard"/>
        <w:numPr>
          <w:ilvl w:val="0"/>
          <w:numId w:val="15"/>
        </w:numPr>
      </w:pPr>
      <w:r>
        <w:t>Obligātas prasības piedāvātajām riepām:</w:t>
      </w:r>
    </w:p>
    <w:p w:rsidR="00D532D9" w:rsidRDefault="00D532D9" w:rsidP="00D532D9">
      <w:pPr>
        <w:pStyle w:val="Standard"/>
        <w:numPr>
          <w:ilvl w:val="1"/>
          <w:numId w:val="15"/>
        </w:numPr>
      </w:pPr>
      <w:r>
        <w:t>vis</w:t>
      </w:r>
      <w:r w:rsidR="00BC7559">
        <w:t>ā</w:t>
      </w:r>
      <w:r>
        <w:t>m riepām ir</w:t>
      </w:r>
      <w:r w:rsidR="00BC7559">
        <w:t xml:space="preserve"> jābūt jaunām, nevis atjaunotām;</w:t>
      </w:r>
    </w:p>
    <w:p w:rsidR="00D532D9" w:rsidRDefault="00BC7559" w:rsidP="00D532D9">
      <w:pPr>
        <w:pStyle w:val="Standard"/>
        <w:numPr>
          <w:ilvl w:val="1"/>
          <w:numId w:val="15"/>
        </w:numPr>
      </w:pPr>
      <w:r>
        <w:t xml:space="preserve">visām riepām </w:t>
      </w:r>
      <w:r w:rsidR="00D532D9">
        <w:t>ir jāatbilst E/ECE/324 noteikumu 54.regulas prasībām;</w:t>
      </w:r>
    </w:p>
    <w:p w:rsidR="00D532D9" w:rsidRDefault="00D532D9" w:rsidP="00D532D9">
      <w:pPr>
        <w:pStyle w:val="Standard"/>
        <w:numPr>
          <w:ilvl w:val="1"/>
          <w:numId w:val="15"/>
        </w:numPr>
      </w:pPr>
      <w:r>
        <w:t>riepām, minētām tabulas 13. un 15. punktos</w:t>
      </w:r>
      <w:r w:rsidRPr="006A1F26">
        <w:t>, ir jābūt ar kamerām;</w:t>
      </w:r>
    </w:p>
    <w:p w:rsidR="00D532D9" w:rsidRDefault="00D532D9" w:rsidP="00BC7559">
      <w:pPr>
        <w:pStyle w:val="Standard"/>
        <w:numPr>
          <w:ilvl w:val="1"/>
          <w:numId w:val="15"/>
        </w:numPr>
        <w:jc w:val="both"/>
      </w:pPr>
      <w:r>
        <w:lastRenderedPageBreak/>
        <w:t>visām riepām, ievērojot to tipu un izmēru, ir jābūt atbilstošam kravnesības (slodzes) un ātruma indeksam;</w:t>
      </w:r>
    </w:p>
    <w:p w:rsidR="00D532D9" w:rsidRDefault="00D532D9" w:rsidP="00D532D9">
      <w:pPr>
        <w:pStyle w:val="Standard"/>
        <w:numPr>
          <w:ilvl w:val="1"/>
          <w:numId w:val="15"/>
        </w:numPr>
        <w:jc w:val="both"/>
      </w:pPr>
      <w:r>
        <w:t>riepu raksturojumi (saskaņā ar EC 1222/2009 regulas): degvielas patēriņa ( vai rites pretestības) indeksam ir jābūt  ne zemākam par “F”, bet saķeres uz slapja seguma indeksam ne zemākam par “C”;</w:t>
      </w:r>
    </w:p>
    <w:p w:rsidR="00D532D9" w:rsidRDefault="00D532D9" w:rsidP="00D532D9">
      <w:pPr>
        <w:pStyle w:val="Standard"/>
        <w:numPr>
          <w:ilvl w:val="1"/>
          <w:numId w:val="15"/>
        </w:numPr>
        <w:jc w:val="both"/>
      </w:pPr>
      <w:r>
        <w:t xml:space="preserve">visām riepām ir jānokalpo </w:t>
      </w:r>
      <w:r w:rsidR="00BC7559">
        <w:t xml:space="preserve">vismaz </w:t>
      </w:r>
      <w:r>
        <w:t>līdz norādītai tabulā minimālajai nobraukuma normai vai nostrādātajai motorstundu normai;</w:t>
      </w:r>
    </w:p>
    <w:p w:rsidR="00D532D9" w:rsidRDefault="00D532D9" w:rsidP="00D532D9">
      <w:pPr>
        <w:pStyle w:val="Standard"/>
        <w:numPr>
          <w:ilvl w:val="1"/>
          <w:numId w:val="15"/>
        </w:numPr>
        <w:jc w:val="both"/>
      </w:pPr>
      <w:r>
        <w:t>riepu glabāšanas termiņam (no riepu izgatavošanas līdz pārdošanas brīdim) nav jābūt ilgākam par 2 gadiem;</w:t>
      </w:r>
    </w:p>
    <w:p w:rsidR="00D532D9" w:rsidRDefault="00D532D9" w:rsidP="00D532D9">
      <w:pPr>
        <w:pStyle w:val="Standard"/>
        <w:numPr>
          <w:ilvl w:val="1"/>
          <w:numId w:val="15"/>
        </w:numPr>
        <w:jc w:val="both"/>
      </w:pPr>
      <w:r>
        <w:t>riepām, kuras ir minētās tabulas 11. un 12.punktos ir jāatbilst sekojošām papildprasībām:</w:t>
      </w:r>
    </w:p>
    <w:p w:rsidR="00D532D9" w:rsidRDefault="00D532D9" w:rsidP="009770AF">
      <w:pPr>
        <w:pStyle w:val="Standard"/>
        <w:numPr>
          <w:ilvl w:val="2"/>
          <w:numId w:val="15"/>
        </w:numPr>
        <w:jc w:val="both"/>
      </w:pPr>
      <w:r>
        <w:t>riepas marķējumā jābūt apzīmējumam “REGROOVABL</w:t>
      </w:r>
      <w:r w:rsidR="009770AF">
        <w:t xml:space="preserve">E” (iespēja padziļināt rievas </w:t>
      </w:r>
      <w:r>
        <w:t xml:space="preserve">starp protektora izciļņiem);    </w:t>
      </w:r>
    </w:p>
    <w:p w:rsidR="00D532D9" w:rsidRDefault="00D532D9" w:rsidP="00D532D9">
      <w:pPr>
        <w:pStyle w:val="Standard"/>
        <w:numPr>
          <w:ilvl w:val="2"/>
          <w:numId w:val="15"/>
        </w:numPr>
        <w:jc w:val="both"/>
      </w:pPr>
      <w:r>
        <w:t>riepas paredzētas uzstādīšanai uz automobiļa dzenošo asi;</w:t>
      </w:r>
    </w:p>
    <w:p w:rsidR="00D532D9" w:rsidRDefault="00D532D9" w:rsidP="00D532D9">
      <w:pPr>
        <w:pStyle w:val="Standard"/>
        <w:numPr>
          <w:ilvl w:val="2"/>
          <w:numId w:val="15"/>
        </w:numPr>
        <w:jc w:val="both"/>
      </w:pPr>
      <w:r>
        <w:t>riepām ir jābūt ar bezvirziena protektora rakstu;</w:t>
      </w:r>
    </w:p>
    <w:p w:rsidR="00D532D9" w:rsidRDefault="00D532D9" w:rsidP="00D532D9">
      <w:pPr>
        <w:pStyle w:val="Standard"/>
        <w:numPr>
          <w:ilvl w:val="2"/>
          <w:numId w:val="15"/>
        </w:numPr>
        <w:jc w:val="both"/>
      </w:pPr>
      <w:r>
        <w:t>protektora sākotnējais dziļums – ne mazāks par 18 mm.</w:t>
      </w:r>
    </w:p>
    <w:p w:rsidR="00D532D9" w:rsidRDefault="00D532D9" w:rsidP="00D532D9">
      <w:pPr>
        <w:pStyle w:val="Standard"/>
        <w:numPr>
          <w:ilvl w:val="0"/>
          <w:numId w:val="15"/>
        </w:numPr>
        <w:jc w:val="both"/>
      </w:pPr>
      <w:r>
        <w:t>Piedāvājumu jāiesniedz par visu riepu tehniskajā specifikācijā norādīto apjomu.</w:t>
      </w:r>
    </w:p>
    <w:p w:rsidR="00D532D9" w:rsidRDefault="009770AF" w:rsidP="00D532D9">
      <w:pPr>
        <w:pStyle w:val="Standard"/>
        <w:numPr>
          <w:ilvl w:val="0"/>
          <w:numId w:val="15"/>
        </w:numPr>
        <w:jc w:val="both"/>
      </w:pPr>
      <w:r>
        <w:t>Riepu iegādē notiek atsevišķās partijās, gada laikā atbilstoši</w:t>
      </w:r>
      <w:r w:rsidR="00D532D9">
        <w:t xml:space="preserve"> SIA “Daugavpils ūdens” pieprasījuma</w:t>
      </w:r>
      <w:r w:rsidR="005F70A7">
        <w:t>m</w:t>
      </w:r>
      <w:r w:rsidR="00D532D9">
        <w:t xml:space="preserve">. Preces piegādes termiņš ir 5 (piecas) kalendāra dienas no </w:t>
      </w:r>
      <w:r>
        <w:t xml:space="preserve">SIA „Daugavpils ūdens“ </w:t>
      </w:r>
      <w:r w:rsidR="00D532D9">
        <w:t>pasūtījuma saņemšanas.</w:t>
      </w:r>
    </w:p>
    <w:p w:rsidR="00D532D9" w:rsidRDefault="00D532D9" w:rsidP="00D532D9">
      <w:pPr>
        <w:pStyle w:val="Standard"/>
        <w:numPr>
          <w:ilvl w:val="0"/>
          <w:numId w:val="15"/>
        </w:numPr>
        <w:jc w:val="both"/>
      </w:pPr>
      <w:r>
        <w:t>Pasūtītājam nav pienākuma tehniskās specifikācijas sarakstā norādītās riepas iegādāties pilnā apjomā. Līguma darbības laikā riepas tiks iegādātas pēc nepieciešamības.</w:t>
      </w:r>
    </w:p>
    <w:p w:rsidR="00D532D9" w:rsidRDefault="00D532D9" w:rsidP="00D532D9">
      <w:pPr>
        <w:pStyle w:val="Standard"/>
        <w:numPr>
          <w:ilvl w:val="0"/>
          <w:numId w:val="15"/>
        </w:numPr>
        <w:jc w:val="both"/>
      </w:pPr>
      <w:r>
        <w:t>Pretendents nodrošina Precēm ražotāja noteikto garantiju. Preces kvalitātei jāatbilst Eiropas Savienībā pieņemtajiem standartiem un specifikācijām atbilstoši Latvijas Republikas normatīvo aktu prasībām attiecībā uz Preces kvalitāti un drošību.</w:t>
      </w:r>
    </w:p>
    <w:p w:rsidR="00D532D9" w:rsidRDefault="009770AF" w:rsidP="00D532D9">
      <w:pPr>
        <w:pStyle w:val="Standard"/>
        <w:numPr>
          <w:ilvl w:val="0"/>
          <w:numId w:val="15"/>
        </w:numPr>
        <w:jc w:val="both"/>
      </w:pPr>
      <w:r>
        <w:t xml:space="preserve">Riepu piegāde līdz </w:t>
      </w:r>
      <w:r w:rsidR="00D532D9">
        <w:t>SIA “Daugavpils ūdens” Ūdensvada iel</w:t>
      </w:r>
      <w:r>
        <w:t>ai</w:t>
      </w:r>
      <w:r w:rsidR="00D532D9">
        <w:t xml:space="preserve"> 3, Daugavpil</w:t>
      </w:r>
      <w:r>
        <w:t>s</w:t>
      </w:r>
      <w:r w:rsidR="00D532D9">
        <w:t>.</w:t>
      </w:r>
    </w:p>
    <w:p w:rsidR="009770AF" w:rsidRDefault="009770AF" w:rsidP="009770AF">
      <w:pPr>
        <w:pStyle w:val="Standard"/>
        <w:jc w:val="both"/>
      </w:pPr>
    </w:p>
    <w:p w:rsidR="009770AF" w:rsidRDefault="009770AF" w:rsidP="009770AF">
      <w:pPr>
        <w:pStyle w:val="Standard"/>
        <w:jc w:val="both"/>
      </w:pPr>
    </w:p>
    <w:p w:rsidR="008D5AC7" w:rsidRDefault="008D5AC7" w:rsidP="009770AF">
      <w:pPr>
        <w:pStyle w:val="Standard"/>
        <w:jc w:val="both"/>
      </w:pPr>
    </w:p>
    <w:p w:rsidR="009770AF" w:rsidRDefault="009770AF" w:rsidP="009770AF">
      <w:pPr>
        <w:pStyle w:val="Standard"/>
        <w:jc w:val="both"/>
      </w:pPr>
    </w:p>
    <w:p w:rsidR="00D532D9" w:rsidRDefault="00D532D9" w:rsidP="00D532D9">
      <w:pPr>
        <w:pStyle w:val="Standard"/>
      </w:pPr>
    </w:p>
    <w:p w:rsidR="00675587" w:rsidRPr="00D532D9" w:rsidRDefault="00675587" w:rsidP="005172D2">
      <w:pPr>
        <w:pStyle w:val="Header"/>
        <w:jc w:val="right"/>
        <w:rPr>
          <w:sz w:val="24"/>
          <w:szCs w:val="24"/>
          <w:lang w:val="de-DE"/>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5172D2">
      <w:pPr>
        <w:pStyle w:val="Header"/>
        <w:jc w:val="right"/>
        <w:rPr>
          <w:sz w:val="24"/>
          <w:szCs w:val="24"/>
        </w:rPr>
      </w:pPr>
    </w:p>
    <w:p w:rsidR="009770AF" w:rsidRDefault="009770AF" w:rsidP="00793C69">
      <w:pPr>
        <w:pStyle w:val="Header"/>
        <w:rPr>
          <w:sz w:val="24"/>
          <w:szCs w:val="24"/>
        </w:rPr>
      </w:pPr>
    </w:p>
    <w:p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rsidR="004835A0" w:rsidRPr="001F39C5" w:rsidRDefault="004835A0" w:rsidP="004835A0">
      <w:pPr>
        <w:pStyle w:val="Header"/>
        <w:jc w:val="right"/>
        <w:rPr>
          <w:sz w:val="24"/>
          <w:szCs w:val="24"/>
        </w:rPr>
      </w:pPr>
    </w:p>
    <w:p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917E6D" w:rsidRPr="00B850F1" w:rsidRDefault="00B850F1" w:rsidP="009770AF">
      <w:pPr>
        <w:jc w:val="center"/>
        <w:rPr>
          <w:b/>
          <w:iCs/>
        </w:rPr>
      </w:pPr>
      <w:r w:rsidRPr="00B850F1">
        <w:rPr>
          <w:b/>
          <w:bCs/>
          <w:iCs/>
        </w:rPr>
        <w:t>„</w:t>
      </w:r>
      <w:r w:rsidR="00D43621" w:rsidRPr="00D43621">
        <w:rPr>
          <w:rFonts w:ascii="Arial" w:hAnsi="Arial" w:cs="Arial"/>
          <w:b/>
          <w:bCs/>
        </w:rPr>
        <w:t xml:space="preserve"> </w:t>
      </w:r>
      <w:r w:rsidR="009770AF">
        <w:rPr>
          <w:b/>
          <w:bCs/>
        </w:rPr>
        <w:t xml:space="preserve">Autoriepu </w:t>
      </w:r>
      <w:r w:rsidR="005F70A7">
        <w:rPr>
          <w:b/>
          <w:bCs/>
        </w:rPr>
        <w:t>p</w:t>
      </w:r>
      <w:r w:rsidR="009770AF">
        <w:rPr>
          <w:b/>
          <w:bCs/>
        </w:rPr>
        <w:t>iegāde</w:t>
      </w:r>
      <w:r w:rsidRPr="00B850F1">
        <w:rPr>
          <w:b/>
          <w:bCs/>
        </w:rPr>
        <w:t>”</w:t>
      </w:r>
    </w:p>
    <w:p w:rsidR="004835A0" w:rsidRPr="004268CE" w:rsidRDefault="004835A0" w:rsidP="00606838">
      <w:pPr>
        <w:jc w:val="center"/>
        <w:rPr>
          <w:bCs/>
        </w:rPr>
      </w:pPr>
    </w:p>
    <w:p w:rsidR="00CF2ED8" w:rsidRPr="00953466"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D43621" w:rsidRDefault="004835A0" w:rsidP="00D14F38">
      <w:pPr>
        <w:jc w:val="both"/>
        <w:rPr>
          <w:b/>
          <w:bCs/>
        </w:rPr>
      </w:pPr>
      <w:r w:rsidRPr="00B850F1">
        <w:t xml:space="preserve">piesakās piedalīties </w:t>
      </w:r>
      <w:r w:rsidR="00606838" w:rsidRPr="00B850F1">
        <w:t>iepirkuma procedūrā</w:t>
      </w:r>
      <w:r w:rsidR="00FA5E0D" w:rsidRPr="00B850F1">
        <w:t xml:space="preserve"> </w:t>
      </w:r>
      <w:r w:rsidR="00D43621" w:rsidRPr="00D43621">
        <w:rPr>
          <w:b/>
        </w:rPr>
        <w:t>“</w:t>
      </w:r>
      <w:r w:rsidR="009770AF">
        <w:rPr>
          <w:b/>
          <w:bCs/>
        </w:rPr>
        <w:t>Autoriepu</w:t>
      </w:r>
      <w:r w:rsidR="00D43621" w:rsidRPr="00D43621">
        <w:t xml:space="preserve"> </w:t>
      </w:r>
      <w:r w:rsidR="005F70A7">
        <w:t>p</w:t>
      </w:r>
      <w:r w:rsidR="00D43621" w:rsidRPr="00D43621">
        <w:rPr>
          <w:b/>
          <w:bCs/>
        </w:rPr>
        <w:t>iegāde</w:t>
      </w:r>
      <w:r w:rsidR="00B850F1" w:rsidRPr="00B850F1">
        <w:rPr>
          <w:b/>
          <w:bCs/>
        </w:rPr>
        <w:t>”</w:t>
      </w:r>
      <w:r w:rsidR="00B850F1" w:rsidRPr="001365CE">
        <w:t xml:space="preserve"> </w:t>
      </w:r>
      <w:r w:rsidRPr="000D7F21">
        <w:t xml:space="preserve">(iepirkuma identifikācijas Nr. </w:t>
      </w:r>
      <w:r w:rsidR="00B850F1" w:rsidRPr="000D7F21">
        <w:t>DŪ-2015</w:t>
      </w:r>
      <w:r w:rsidR="00C84A5F" w:rsidRPr="000D7F21">
        <w:t>/</w:t>
      </w:r>
      <w:r w:rsidR="009770AF">
        <w:t>9</w:t>
      </w:r>
      <w:r w:rsidRPr="000D7F21">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veikt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D14F38">
        <w:t>iepirkuma līguma</w:t>
      </w:r>
      <w:r w:rsidRPr="00661227">
        <w:t xml:space="preserve"> noslēgšanai, bet ne ilgāk kā </w:t>
      </w:r>
      <w:r w:rsidR="0006489E" w:rsidRPr="0006489E">
        <w:rPr>
          <w:highlight w:val="yellow"/>
        </w:rPr>
        <w:t>˂</w:t>
      </w:r>
      <w:r w:rsidR="009B5F68" w:rsidRPr="0006489E">
        <w:rPr>
          <w:i/>
          <w:highlight w:val="yellow"/>
        </w:rPr>
        <w:t xml:space="preserve">norādīt </w:t>
      </w:r>
      <w:r w:rsidR="0006489E" w:rsidRPr="0006489E">
        <w:rPr>
          <w:i/>
          <w:highlight w:val="yellow"/>
        </w:rPr>
        <w:t xml:space="preserve">piedāvājuma derīguma </w:t>
      </w:r>
      <w:r w:rsidR="009B5F68" w:rsidRPr="0006489E">
        <w:rPr>
          <w:i/>
          <w:highlight w:val="yellow"/>
        </w:rPr>
        <w:t xml:space="preserve">termiņu </w:t>
      </w:r>
      <w:r w:rsidR="00E96440" w:rsidRPr="0006489E">
        <w:rPr>
          <w:i/>
          <w:highlight w:val="yellow"/>
        </w:rPr>
        <w:t xml:space="preserve">atbilstoši </w:t>
      </w:r>
      <w:r w:rsidR="0006489E" w:rsidRPr="0006489E">
        <w:rPr>
          <w:i/>
          <w:highlight w:val="yellow"/>
        </w:rPr>
        <w:t xml:space="preserve">iepirkuma procedūras </w:t>
      </w:r>
      <w:r w:rsidR="00E96440" w:rsidRPr="0006489E">
        <w:rPr>
          <w:i/>
          <w:highlight w:val="yellow"/>
        </w:rPr>
        <w:t>nolikuma prasībām</w:t>
      </w:r>
      <w:r w:rsidR="0006489E" w:rsidRPr="0006489E">
        <w:rPr>
          <w:highlight w:val="yellow"/>
        </w:rPr>
        <w:t>˃</w:t>
      </w:r>
      <w:r w:rsidR="00E96440">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s </w:t>
      </w:r>
      <w:r w:rsidR="00D14F38">
        <w:t>iepirkuma līguma</w:t>
      </w:r>
      <w:r w:rsidRPr="00B5494E">
        <w:t xml:space="preserve"> projekta noteikumiem un ir gatavs </w:t>
      </w:r>
      <w:r w:rsidR="00D14F38">
        <w:t>iepirkuma līguma</w:t>
      </w:r>
      <w:r w:rsidR="00CF2ED8" w:rsidRPr="00B5494E">
        <w:t xml:space="preserve"> noslēgšanas tiesību piešķiršanas </w:t>
      </w:r>
      <w:r w:rsidR="00325D8F" w:rsidRPr="00B5494E">
        <w:t xml:space="preserve">gadījumā noslēgt </w:t>
      </w:r>
      <w:r w:rsidR="00D14F38">
        <w:t>iepirkuma līgumu</w:t>
      </w:r>
      <w:r w:rsidRPr="00B5494E">
        <w:t xml:space="preserve"> ar pasūtītāju saskaņā ar </w:t>
      </w:r>
      <w:r w:rsidR="00CF2ED8" w:rsidRPr="00B5494E">
        <w:t xml:space="preserve">nolikumam </w:t>
      </w:r>
      <w:r w:rsidRPr="00B5494E">
        <w:t xml:space="preserve">pievienotā </w:t>
      </w:r>
      <w:r w:rsidR="00D14F38">
        <w:t>iepirkuma līguma</w:t>
      </w:r>
      <w:r w:rsidRPr="00B5494E">
        <w:t xml:space="preserve"> projekta </w:t>
      </w:r>
      <w:r w:rsidR="00CF2ED8" w:rsidRPr="00B5494E">
        <w:t>noteikumiem</w:t>
      </w:r>
      <w:r w:rsidRPr="00B5494E">
        <w:t>;</w:t>
      </w:r>
    </w:p>
    <w:p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325772" w:rsidRDefault="00CF2ED8" w:rsidP="00325772">
      <w:pPr>
        <w:tabs>
          <w:tab w:val="left" w:pos="2160"/>
        </w:tabs>
        <w:rPr>
          <w:sz w:val="16"/>
          <w:szCs w:val="16"/>
        </w:rPr>
        <w:sectPr w:rsidR="004835A0" w:rsidRPr="00325772" w:rsidSect="00FE447E">
          <w:headerReference w:type="default" r:id="rId10"/>
          <w:footerReference w:type="default" r:id="rId11"/>
          <w:headerReference w:type="first" r:id="rId12"/>
          <w:footnotePr>
            <w:numRestart w:val="eachPage"/>
          </w:footnotePr>
          <w:pgSz w:w="11906" w:h="16838"/>
          <w:pgMar w:top="1225" w:right="1276" w:bottom="1276" w:left="1797" w:header="709" w:footer="709" w:gutter="0"/>
          <w:cols w:space="708"/>
          <w:titlePg/>
          <w:docGrid w:linePitch="360"/>
        </w:sect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06489E" w:rsidRDefault="0006489E" w:rsidP="005F70A7">
      <w:pPr>
        <w:pStyle w:val="tv2131"/>
        <w:ind w:firstLine="0"/>
        <w:rPr>
          <w:color w:val="auto"/>
          <w:sz w:val="24"/>
          <w:szCs w:val="24"/>
        </w:rPr>
      </w:pPr>
    </w:p>
    <w:p w:rsidR="00E01935" w:rsidRPr="00FE176A" w:rsidRDefault="00E01935" w:rsidP="00E01935">
      <w:pPr>
        <w:pStyle w:val="tv2131"/>
        <w:jc w:val="right"/>
        <w:rPr>
          <w:color w:val="auto"/>
          <w:sz w:val="24"/>
          <w:szCs w:val="24"/>
        </w:rPr>
      </w:pPr>
      <w:r>
        <w:rPr>
          <w:color w:val="auto"/>
          <w:sz w:val="24"/>
          <w:szCs w:val="24"/>
        </w:rPr>
        <w:lastRenderedPageBreak/>
        <w:t>3</w:t>
      </w:r>
      <w:r w:rsidRPr="00FE176A">
        <w:rPr>
          <w:color w:val="auto"/>
          <w:sz w:val="24"/>
          <w:szCs w:val="24"/>
        </w:rPr>
        <w:t>.pielikums</w:t>
      </w:r>
    </w:p>
    <w:p w:rsidR="00F33F26" w:rsidRPr="00E01935" w:rsidRDefault="00F33F26" w:rsidP="00E01935">
      <w:pPr>
        <w:pStyle w:val="tv2131"/>
        <w:ind w:firstLine="0"/>
        <w:rPr>
          <w:color w:val="auto"/>
          <w:sz w:val="24"/>
          <w:szCs w:val="24"/>
        </w:rPr>
      </w:pPr>
    </w:p>
    <w:p w:rsidR="0072615D" w:rsidRPr="0072615D" w:rsidRDefault="0072615D" w:rsidP="00E01935">
      <w:pPr>
        <w:pStyle w:val="tv2131"/>
        <w:spacing w:line="240" w:lineRule="auto"/>
        <w:ind w:firstLine="0"/>
        <w:jc w:val="center"/>
        <w:rPr>
          <w:b/>
          <w:color w:val="auto"/>
          <w:sz w:val="24"/>
          <w:szCs w:val="24"/>
        </w:rPr>
      </w:pPr>
      <w:r w:rsidRPr="0072615D">
        <w:rPr>
          <w:b/>
          <w:color w:val="auto"/>
          <w:sz w:val="24"/>
          <w:szCs w:val="24"/>
        </w:rPr>
        <w:t>PRETENDENTA APLIECINĀJUMS</w:t>
      </w:r>
    </w:p>
    <w:p w:rsidR="00896374" w:rsidRDefault="00896374" w:rsidP="0072615D">
      <w:pPr>
        <w:pStyle w:val="Heading1"/>
        <w:spacing w:before="0"/>
        <w:jc w:val="center"/>
        <w:rPr>
          <w:rFonts w:ascii="Times New Roman" w:hAnsi="Times New Roman" w:cs="Times New Roman"/>
          <w:sz w:val="24"/>
          <w:szCs w:val="24"/>
        </w:rPr>
      </w:pPr>
    </w:p>
    <w:p w:rsidR="0072615D" w:rsidRPr="0072615D" w:rsidRDefault="0072615D" w:rsidP="0072615D">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B850F1" w:rsidRPr="00B850F1" w:rsidRDefault="00B850F1" w:rsidP="00D14F38">
      <w:pPr>
        <w:jc w:val="center"/>
        <w:rPr>
          <w:b/>
          <w:iCs/>
        </w:rPr>
      </w:pPr>
      <w:r w:rsidRPr="00B850F1">
        <w:rPr>
          <w:b/>
          <w:bCs/>
          <w:iCs/>
        </w:rPr>
        <w:t>„</w:t>
      </w:r>
      <w:r w:rsidR="00D43621" w:rsidRPr="00D43621">
        <w:rPr>
          <w:b/>
          <w:bCs/>
        </w:rPr>
        <w:t xml:space="preserve"> </w:t>
      </w:r>
      <w:r w:rsidR="00D14F38">
        <w:rPr>
          <w:b/>
          <w:bCs/>
        </w:rPr>
        <w:t>Autoriepu</w:t>
      </w:r>
      <w:r w:rsidR="00D43621" w:rsidRPr="00D43621">
        <w:t xml:space="preserve"> </w:t>
      </w:r>
      <w:r w:rsidR="005F70A7">
        <w:t>p</w:t>
      </w:r>
      <w:r w:rsidR="00D43621" w:rsidRPr="00D43621">
        <w:rPr>
          <w:b/>
          <w:bCs/>
        </w:rPr>
        <w:t>iegāde</w:t>
      </w:r>
      <w:r w:rsidRPr="00B850F1">
        <w:rPr>
          <w:b/>
          <w:bCs/>
        </w:rPr>
        <w:t>”</w:t>
      </w:r>
    </w:p>
    <w:p w:rsidR="0072615D" w:rsidRPr="0072615D" w:rsidRDefault="0072615D" w:rsidP="00E01935">
      <w:pPr>
        <w:pStyle w:val="tv2131"/>
        <w:spacing w:line="240" w:lineRule="auto"/>
        <w:jc w:val="center"/>
        <w:rPr>
          <w:b/>
          <w:color w:val="auto"/>
          <w:sz w:val="24"/>
          <w:szCs w:val="24"/>
        </w:rPr>
      </w:pPr>
    </w:p>
    <w:p w:rsidR="00896374" w:rsidRDefault="00896374" w:rsidP="00896374">
      <w:pPr>
        <w:pStyle w:val="Heading6"/>
        <w:jc w:val="both"/>
        <w:rPr>
          <w:szCs w:val="24"/>
        </w:rPr>
      </w:pPr>
      <w:r>
        <w:rPr>
          <w:szCs w:val="24"/>
        </w:rPr>
        <w:t>_________________________________</w:t>
      </w:r>
    </w:p>
    <w:p w:rsidR="00896374" w:rsidRPr="00CF2ED8" w:rsidRDefault="00896374" w:rsidP="00896374">
      <w:pPr>
        <w:rPr>
          <w:sz w:val="16"/>
          <w:szCs w:val="16"/>
        </w:rPr>
      </w:pPr>
      <w:r>
        <w:rPr>
          <w:sz w:val="16"/>
          <w:szCs w:val="16"/>
        </w:rPr>
        <w:t xml:space="preserve">                    (sastādīšanas vieta, datums)</w:t>
      </w:r>
    </w:p>
    <w:p w:rsidR="0072615D" w:rsidRDefault="0072615D" w:rsidP="0072615D">
      <w:pPr>
        <w:pStyle w:val="tv2131"/>
        <w:jc w:val="both"/>
        <w:rPr>
          <w:color w:val="auto"/>
          <w:sz w:val="24"/>
          <w:szCs w:val="24"/>
        </w:rPr>
      </w:pPr>
    </w:p>
    <w:p w:rsidR="002B0BEB" w:rsidRPr="0072615D" w:rsidRDefault="002B0BEB" w:rsidP="00896374">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2B0BEB" w:rsidRPr="0072615D" w:rsidRDefault="002B0BEB" w:rsidP="00896374">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sidR="00287ECE">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2B0BEB" w:rsidRPr="0072615D" w:rsidRDefault="002B0BEB" w:rsidP="00896374">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B0BEB" w:rsidRPr="0072615D" w:rsidRDefault="002B0BEB" w:rsidP="00896374">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sidR="00325D8F">
        <w:rPr>
          <w:color w:val="auto"/>
          <w:sz w:val="24"/>
          <w:szCs w:val="24"/>
        </w:rPr>
        <w:t>vienošanās</w:t>
      </w:r>
      <w:r w:rsidRPr="0072615D">
        <w:rPr>
          <w:color w:val="auto"/>
          <w:sz w:val="24"/>
          <w:szCs w:val="24"/>
        </w:rPr>
        <w:t xml:space="preserve"> izpildes beigu termiņam pretendents būs likvidēts;</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2B0BEB" w:rsidRPr="0072615D" w:rsidRDefault="002B0BEB" w:rsidP="00896374">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sidR="00896374">
        <w:rPr>
          <w:color w:val="auto"/>
          <w:sz w:val="24"/>
          <w:szCs w:val="24"/>
        </w:rPr>
        <w:t>sniedzis pieprasīto informāciju.</w:t>
      </w:r>
    </w:p>
    <w:p w:rsidR="002B0BEB" w:rsidRDefault="002B0BEB" w:rsidP="002B0BEB"/>
    <w:p w:rsidR="002B0BEB" w:rsidRDefault="002B0BEB" w:rsidP="004835A0">
      <w:pPr>
        <w:jc w:val="right"/>
      </w:pPr>
    </w:p>
    <w:p w:rsidR="00896374" w:rsidRDefault="00896374" w:rsidP="00896374">
      <w:pPr>
        <w:tabs>
          <w:tab w:val="left" w:pos="0"/>
        </w:tabs>
      </w:pPr>
      <w:r>
        <w:t>___________________________________</w:t>
      </w:r>
    </w:p>
    <w:p w:rsidR="002B0BEB" w:rsidRPr="00896374" w:rsidRDefault="00896374" w:rsidP="00896374">
      <w:pPr>
        <w:tabs>
          <w:tab w:val="left" w:pos="0"/>
        </w:tabs>
        <w:rPr>
          <w:sz w:val="16"/>
          <w:szCs w:val="16"/>
        </w:rPr>
      </w:pPr>
      <w:r w:rsidRPr="00896374">
        <w:rPr>
          <w:sz w:val="16"/>
          <w:szCs w:val="16"/>
        </w:rPr>
        <w:t xml:space="preserve">(pārstāvja amats, paraksts, atšifrējums)                                                                                                                                                                                      </w:t>
      </w:r>
    </w:p>
    <w:p w:rsidR="002B0BEB" w:rsidRDefault="002B0BEB" w:rsidP="004835A0">
      <w:pPr>
        <w:jc w:val="right"/>
      </w:pPr>
    </w:p>
    <w:p w:rsidR="002B0BEB" w:rsidRDefault="002B0BEB" w:rsidP="004835A0">
      <w:pPr>
        <w:jc w:val="right"/>
      </w:pPr>
    </w:p>
    <w:p w:rsidR="002B0BEB" w:rsidRDefault="002B0BEB" w:rsidP="004835A0">
      <w:pPr>
        <w:jc w:val="right"/>
      </w:pPr>
    </w:p>
    <w:p w:rsidR="002B0BEB" w:rsidRDefault="002B0BEB" w:rsidP="00BD2CFA"/>
    <w:p w:rsidR="00287ECE" w:rsidRDefault="00287ECE" w:rsidP="00BD2CFA"/>
    <w:p w:rsidR="0006489E" w:rsidRDefault="0006489E" w:rsidP="00325772"/>
    <w:p w:rsidR="00FB2890" w:rsidRDefault="00E01935" w:rsidP="004835A0">
      <w:pPr>
        <w:jc w:val="right"/>
      </w:pPr>
      <w:r>
        <w:lastRenderedPageBreak/>
        <w:t>4</w:t>
      </w:r>
      <w:r w:rsidR="00FB2890" w:rsidRPr="00FB2890">
        <w:t>.pielikums</w:t>
      </w:r>
    </w:p>
    <w:p w:rsidR="00FB2890" w:rsidRDefault="00FB2890" w:rsidP="004835A0">
      <w:pPr>
        <w:jc w:val="right"/>
      </w:pPr>
    </w:p>
    <w:p w:rsidR="00B850F1" w:rsidRPr="00FB2890" w:rsidRDefault="00FB2890" w:rsidP="00B850F1">
      <w:pPr>
        <w:jc w:val="center"/>
        <w:rPr>
          <w:b/>
        </w:rPr>
      </w:pPr>
      <w:r w:rsidRPr="00FB2890">
        <w:rPr>
          <w:b/>
        </w:rPr>
        <w:t>FINANŠU PIEDĀVĀJUMA SAGATAVOŠANAS VADLĪNIJAS</w:t>
      </w:r>
    </w:p>
    <w:p w:rsidR="00B850F1" w:rsidRDefault="00B850F1" w:rsidP="00B850F1">
      <w:pPr>
        <w:jc w:val="right"/>
      </w:pPr>
    </w:p>
    <w:p w:rsidR="00B850F1" w:rsidRPr="0072615D" w:rsidRDefault="00B850F1" w:rsidP="00B850F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B850F1" w:rsidRPr="00B850F1" w:rsidRDefault="00B850F1" w:rsidP="00D14F38">
      <w:pPr>
        <w:jc w:val="center"/>
        <w:rPr>
          <w:b/>
          <w:iCs/>
        </w:rPr>
      </w:pPr>
      <w:r w:rsidRPr="00B850F1">
        <w:rPr>
          <w:b/>
          <w:bCs/>
          <w:iCs/>
        </w:rPr>
        <w:t>„</w:t>
      </w:r>
      <w:r w:rsidR="00D43621" w:rsidRPr="00D43621">
        <w:rPr>
          <w:b/>
          <w:bCs/>
        </w:rPr>
        <w:t xml:space="preserve"> </w:t>
      </w:r>
      <w:r w:rsidR="00D14F38">
        <w:rPr>
          <w:b/>
          <w:bCs/>
        </w:rPr>
        <w:t>Autoriepu</w:t>
      </w:r>
      <w:r w:rsidR="00D43621" w:rsidRPr="00D43621">
        <w:t xml:space="preserve"> </w:t>
      </w:r>
      <w:r w:rsidR="005F70A7">
        <w:t>p</w:t>
      </w:r>
      <w:r w:rsidR="00D43621" w:rsidRPr="00D43621">
        <w:rPr>
          <w:b/>
          <w:bCs/>
        </w:rPr>
        <w:t>iegāde</w:t>
      </w:r>
      <w:r w:rsidRPr="00B850F1">
        <w:rPr>
          <w:b/>
          <w:bCs/>
        </w:rPr>
        <w:t>”</w:t>
      </w:r>
    </w:p>
    <w:p w:rsidR="00B850F1" w:rsidRDefault="00B850F1" w:rsidP="00B850F1">
      <w:pPr>
        <w:jc w:val="center"/>
      </w:pPr>
      <w:r w:rsidRPr="0072615D">
        <w:rPr>
          <w:b/>
          <w:iCs/>
        </w:rPr>
        <w:t>ietvaros</w:t>
      </w:r>
    </w:p>
    <w:p w:rsidR="00B850F1" w:rsidRPr="00FB2890" w:rsidRDefault="00B850F1" w:rsidP="00B850F1">
      <w:pPr>
        <w:autoSpaceDE w:val="0"/>
        <w:autoSpaceDN w:val="0"/>
        <w:adjustRightInd w:val="0"/>
        <w:rPr>
          <w:rFonts w:ascii="Arial" w:hAnsi="Arial" w:cs="Arial"/>
          <w:b/>
          <w:bCs/>
          <w:sz w:val="20"/>
          <w:szCs w:val="20"/>
        </w:rPr>
      </w:pPr>
    </w:p>
    <w:p w:rsidR="00B850F1" w:rsidRPr="00676504" w:rsidRDefault="00B850F1" w:rsidP="00B850F1">
      <w:pPr>
        <w:autoSpaceDE w:val="0"/>
        <w:autoSpaceDN w:val="0"/>
        <w:adjustRightInd w:val="0"/>
      </w:pPr>
      <w:r w:rsidRPr="00676504">
        <w:rPr>
          <w:b/>
        </w:rPr>
        <w:t>1.</w:t>
      </w:r>
      <w:r w:rsidR="00D43621">
        <w:t xml:space="preserve"> Veidne</w:t>
      </w:r>
      <w:r w:rsidR="00587483">
        <w:t>, kas aizpildīta</w:t>
      </w:r>
      <w:r w:rsidRPr="00676504">
        <w:t xml:space="preserve"> saskaņā ar šo prasīto informāciju, veido finanšu piedāvājumu.</w:t>
      </w:r>
    </w:p>
    <w:p w:rsidR="00B850F1" w:rsidRPr="00676504" w:rsidRDefault="00B850F1" w:rsidP="00B850F1">
      <w:pPr>
        <w:autoSpaceDE w:val="0"/>
        <w:autoSpaceDN w:val="0"/>
        <w:adjustRightInd w:val="0"/>
        <w:jc w:val="both"/>
      </w:pPr>
      <w:r w:rsidRPr="00676504">
        <w:rPr>
          <w:b/>
        </w:rPr>
        <w:t>2.</w:t>
      </w:r>
      <w:r w:rsidRPr="00676504">
        <w:t xml:space="preserve"> Pretendentam ir jāsagatavo finanšu piedāvājums un jāaizpilda visas </w:t>
      </w:r>
      <w:r w:rsidR="00D43621">
        <w:t>Finanšu piedāvājuma veidnē</w:t>
      </w:r>
      <w:r w:rsidRPr="00676504">
        <w:t xml:space="preserve"> norādītās </w:t>
      </w:r>
      <w:r w:rsidRPr="00761828">
        <w:t>pozīcijas atti</w:t>
      </w:r>
      <w:r w:rsidR="00492232">
        <w:t>e</w:t>
      </w:r>
      <w:r w:rsidRPr="00761828">
        <w:t>cībā uz pre</w:t>
      </w:r>
      <w:r w:rsidR="00587483">
        <w:t xml:space="preserve">ču </w:t>
      </w:r>
      <w:r w:rsidR="005F70A7">
        <w:t>p</w:t>
      </w:r>
      <w:r>
        <w:t>iegādi</w:t>
      </w:r>
      <w:r w:rsidR="00492232">
        <w:t>, kas minētas tehniska</w:t>
      </w:r>
      <w:r w:rsidRPr="00761828">
        <w:t>jā specifikācijā (</w:t>
      </w:r>
      <w:r w:rsidRPr="00BD0B6B">
        <w:rPr>
          <w:b/>
        </w:rPr>
        <w:t>1.pielikums</w:t>
      </w:r>
      <w:r w:rsidRPr="00761828">
        <w:t>).</w:t>
      </w:r>
      <w:r w:rsidRPr="00676504">
        <w:t xml:space="preserve"> </w:t>
      </w:r>
    </w:p>
    <w:p w:rsidR="00587483" w:rsidRPr="00676504" w:rsidRDefault="00587483" w:rsidP="00587483">
      <w:pPr>
        <w:autoSpaceDE w:val="0"/>
        <w:autoSpaceDN w:val="0"/>
        <w:adjustRightInd w:val="0"/>
        <w:jc w:val="both"/>
      </w:pPr>
      <w:r>
        <w:rPr>
          <w:b/>
        </w:rPr>
        <w:t>3</w:t>
      </w:r>
      <w:r w:rsidRPr="00676504">
        <w:rPr>
          <w:b/>
        </w:rPr>
        <w:t>.</w:t>
      </w:r>
      <w:r w:rsidRPr="00676504">
        <w:t xml:space="preserve"> Finanšu </w:t>
      </w:r>
      <w:r>
        <w:t>piedāvājuma cenā, ko veido veidnes</w:t>
      </w:r>
      <w:r w:rsidRPr="00676504">
        <w:t xml:space="preserve"> izmaksu pozīcijas, jābūt iekļautiem vi</w:t>
      </w:r>
      <w:r>
        <w:t>siem plānotajiem izdevumiem</w:t>
      </w:r>
      <w:r w:rsidRPr="00676504">
        <w:t xml:space="preserve">, kas nepieciešami </w:t>
      </w:r>
      <w:r w:rsidR="00D14F38">
        <w:t>iepirkuma līguma</w:t>
      </w:r>
      <w:r w:rsidRPr="00676504">
        <w:t xml:space="preserve"> izpildei pilnā apmērā un atbilstošā kvalitātē saskaņā ar LR normatīvajiem aktiem, atbildīgo institūciju prasībām un </w:t>
      </w:r>
      <w:r w:rsidR="00D14F38">
        <w:t>iepirkuma līguma</w:t>
      </w:r>
      <w:r w:rsidRPr="00676504">
        <w:t xml:space="preserve"> noteikumiem, tai skaitā tehniskām specifikācijām.</w:t>
      </w:r>
    </w:p>
    <w:p w:rsidR="00587483" w:rsidRPr="00676504" w:rsidRDefault="00587483" w:rsidP="00587483">
      <w:pPr>
        <w:autoSpaceDE w:val="0"/>
        <w:autoSpaceDN w:val="0"/>
        <w:adjustRightInd w:val="0"/>
        <w:jc w:val="both"/>
      </w:pPr>
      <w:r>
        <w:rPr>
          <w:b/>
        </w:rPr>
        <w:t>4</w:t>
      </w:r>
      <w:r w:rsidRPr="00676504">
        <w:rPr>
          <w:b/>
        </w:rPr>
        <w:t>.</w:t>
      </w:r>
      <w:r w:rsidRPr="00676504">
        <w:t xml:space="preserve"> Vienības cenās ir jāietver visas tādas tiešas un netiešas izmaksas, ja nav noteiktas atsevišķi, kas saistītas ar </w:t>
      </w:r>
      <w:r>
        <w:t>vienošanās prasību ievērošanu, piemēram,</w:t>
      </w:r>
      <w:r w:rsidRPr="00676504">
        <w:t xml:space="preserve"> izpildes dokumentācijas sagatavoš</w:t>
      </w:r>
      <w:r>
        <w:t>ana un saskaņošana, transports</w:t>
      </w:r>
      <w:r w:rsidRPr="00676504">
        <w:t xml:space="preserve">, apsardze, vadība, darbinieku algas, nodokļi un nodevas, apdrošināšana, </w:t>
      </w:r>
      <w:r w:rsidRPr="00676504">
        <w:rPr>
          <w:bCs/>
        </w:rPr>
        <w:t>izdevumi darbiem un materiāliem, kuru izpilde vai pielietojums nepieciešams</w:t>
      </w:r>
      <w:r w:rsidRPr="00676504">
        <w:t xml:space="preserve"> </w:t>
      </w:r>
      <w:r>
        <w:t>iepirkuma vienošanās</w:t>
      </w:r>
      <w:r w:rsidRPr="00676504">
        <w:t xml:space="preserve"> p</w:t>
      </w:r>
      <w:r>
        <w:t>ilnīgai un kvalitatīvai izpildei</w:t>
      </w:r>
      <w:r w:rsidRPr="00676504">
        <w:rPr>
          <w:bCs/>
        </w:rPr>
        <w:t>.</w:t>
      </w:r>
    </w:p>
    <w:p w:rsidR="00B850F1" w:rsidRPr="00676504" w:rsidRDefault="00D600F2" w:rsidP="00B850F1">
      <w:pPr>
        <w:autoSpaceDE w:val="0"/>
        <w:autoSpaceDN w:val="0"/>
        <w:adjustRightInd w:val="0"/>
        <w:jc w:val="both"/>
      </w:pPr>
      <w:r>
        <w:rPr>
          <w:b/>
        </w:rPr>
        <w:t>5</w:t>
      </w:r>
      <w:r w:rsidR="00B850F1" w:rsidRPr="00676504">
        <w:rPr>
          <w:b/>
        </w:rPr>
        <w:t xml:space="preserve">. </w:t>
      </w:r>
      <w:r w:rsidR="00B850F1" w:rsidRPr="00676504">
        <w:t xml:space="preserve">Visas izmaksas </w:t>
      </w:r>
      <w:r w:rsidR="00D43621">
        <w:t>veidnē</w:t>
      </w:r>
      <w:r w:rsidR="00B850F1" w:rsidRPr="00676504">
        <w:t xml:space="preserve"> jāizsaka </w:t>
      </w:r>
      <w:r w:rsidR="00B850F1" w:rsidRPr="00676504">
        <w:rPr>
          <w:i/>
        </w:rPr>
        <w:t>euro</w:t>
      </w:r>
      <w:r w:rsidR="00B850F1" w:rsidRPr="00676504">
        <w:t xml:space="preserve"> (EUR) bez pievienotās vērtības nodokļa (PVN). Finanšu piedāvājuma izdevumu pozīcijas uzrādīt, kā arī vienību izmaksas un izmaksas kopā uz visu apjomu aprēķināt, cenu norādot </w:t>
      </w:r>
      <w:r w:rsidR="00B850F1" w:rsidRPr="00676504">
        <w:rPr>
          <w:b/>
          <w:bCs/>
        </w:rPr>
        <w:t>ar diviem cipariem aiz komata</w:t>
      </w:r>
      <w:r w:rsidR="00B850F1" w:rsidRPr="00676504">
        <w:t>.</w:t>
      </w:r>
    </w:p>
    <w:p w:rsidR="00B850F1" w:rsidRPr="005F70A7" w:rsidRDefault="00D600F2" w:rsidP="00B850F1">
      <w:pPr>
        <w:autoSpaceDE w:val="0"/>
        <w:autoSpaceDN w:val="0"/>
        <w:adjustRightInd w:val="0"/>
        <w:jc w:val="both"/>
      </w:pPr>
      <w:r>
        <w:rPr>
          <w:b/>
        </w:rPr>
        <w:t>6</w:t>
      </w:r>
      <w:r w:rsidR="00B850F1" w:rsidRPr="00287ECE">
        <w:rPr>
          <w:b/>
        </w:rPr>
        <w:t>.</w:t>
      </w:r>
      <w:r w:rsidR="00B850F1" w:rsidRPr="00287ECE">
        <w:t xml:space="preserve"> </w:t>
      </w:r>
      <w:r w:rsidR="00D43621" w:rsidRPr="005F70A7">
        <w:rPr>
          <w:b/>
        </w:rPr>
        <w:t xml:space="preserve">Vienības cenas </w:t>
      </w:r>
      <w:r w:rsidR="005F70A7" w:rsidRPr="005F70A7">
        <w:rPr>
          <w:b/>
        </w:rPr>
        <w:t>ir</w:t>
      </w:r>
      <w:r w:rsidR="00B850F1" w:rsidRPr="005F70A7">
        <w:rPr>
          <w:b/>
        </w:rPr>
        <w:t xml:space="preserve"> fiksētas un </w:t>
      </w:r>
      <w:r w:rsidR="005F70A7" w:rsidRPr="005F70A7">
        <w:rPr>
          <w:b/>
        </w:rPr>
        <w:t>ne</w:t>
      </w:r>
      <w:r w:rsidR="00B850F1" w:rsidRPr="005F70A7">
        <w:rPr>
          <w:b/>
        </w:rPr>
        <w:t xml:space="preserve">var </w:t>
      </w:r>
      <w:r w:rsidR="005F70A7" w:rsidRPr="005F70A7">
        <w:rPr>
          <w:b/>
        </w:rPr>
        <w:t>mainīties</w:t>
      </w:r>
      <w:r w:rsidR="00B850F1" w:rsidRPr="005F70A7">
        <w:rPr>
          <w:b/>
        </w:rPr>
        <w:t xml:space="preserve"> </w:t>
      </w:r>
      <w:r w:rsidR="00D14F38" w:rsidRPr="005F70A7">
        <w:rPr>
          <w:b/>
        </w:rPr>
        <w:t>iepirkuma līguma</w:t>
      </w:r>
      <w:r w:rsidR="00B850F1" w:rsidRPr="005F70A7">
        <w:rPr>
          <w:b/>
        </w:rPr>
        <w:t xml:space="preserve"> izpildes laikā.</w:t>
      </w:r>
      <w:r w:rsidR="0048463C" w:rsidRPr="005F70A7">
        <w:rPr>
          <w:b/>
        </w:rPr>
        <w:t xml:space="preserve"> </w:t>
      </w:r>
    </w:p>
    <w:p w:rsidR="00B850F1" w:rsidRPr="00676504" w:rsidRDefault="00D600F2" w:rsidP="00B850F1">
      <w:pPr>
        <w:autoSpaceDE w:val="0"/>
        <w:autoSpaceDN w:val="0"/>
        <w:adjustRightInd w:val="0"/>
        <w:jc w:val="both"/>
      </w:pPr>
      <w:r>
        <w:rPr>
          <w:b/>
        </w:rPr>
        <w:t>7</w:t>
      </w:r>
      <w:r w:rsidR="00B850F1" w:rsidRPr="00676504">
        <w:rPr>
          <w:b/>
        </w:rPr>
        <w:t>.</w:t>
      </w:r>
      <w:r w:rsidR="00B850F1" w:rsidRPr="00676504">
        <w:t xml:space="preserve"> Finanšu piedāvājums iesniedzams papīra formātā.</w:t>
      </w:r>
    </w:p>
    <w:p w:rsidR="00D14F38" w:rsidRPr="00676504" w:rsidRDefault="00D600F2" w:rsidP="00B850F1">
      <w:pPr>
        <w:autoSpaceDE w:val="0"/>
        <w:autoSpaceDN w:val="0"/>
        <w:adjustRightInd w:val="0"/>
        <w:jc w:val="both"/>
      </w:pPr>
      <w:r>
        <w:rPr>
          <w:b/>
        </w:rPr>
        <w:t>8</w:t>
      </w:r>
      <w:r w:rsidR="00B850F1" w:rsidRPr="00676504">
        <w:rPr>
          <w:b/>
        </w:rPr>
        <w:t>.</w:t>
      </w:r>
      <w:r w:rsidR="00B850F1" w:rsidRPr="00676504">
        <w:t xml:space="preserve"> Iepirkuma procedūras piedāvājuma vērtēšanas laikā pretendent</w:t>
      </w:r>
      <w:r w:rsidR="00B850F1">
        <w:t>u</w:t>
      </w:r>
      <w:r w:rsidR="00B850F1" w:rsidRPr="00676504">
        <w:t xml:space="preserve"> var lūgt iesniegt detalizētāku piedāvājumā minēto cenu pozīciju atšifrējumu.</w:t>
      </w:r>
    </w:p>
    <w:p w:rsidR="00B850F1" w:rsidRDefault="00D600F2" w:rsidP="00B850F1">
      <w:pPr>
        <w:jc w:val="both"/>
        <w:rPr>
          <w:b/>
          <w:lang w:eastAsia="ru-RU"/>
        </w:rPr>
      </w:pPr>
      <w:r>
        <w:rPr>
          <w:b/>
        </w:rPr>
        <w:t>9</w:t>
      </w:r>
      <w:r w:rsidR="00B850F1" w:rsidRPr="00676504">
        <w:rPr>
          <w:b/>
        </w:rPr>
        <w:t xml:space="preserve">. </w:t>
      </w:r>
      <w:r w:rsidR="00B850F1" w:rsidRPr="00676504">
        <w:rPr>
          <w:b/>
          <w:lang w:eastAsia="ru-RU"/>
        </w:rPr>
        <w:t xml:space="preserve">Ja tehniskajā specifikācijā vai citos iepirkuma dokumentos ir minētas pretrunīgas prasībās, pretendentam ir jāplāno izdevumi un jāīsteno </w:t>
      </w:r>
      <w:r w:rsidR="005F70A7">
        <w:rPr>
          <w:b/>
          <w:lang w:eastAsia="ru-RU"/>
        </w:rPr>
        <w:t>iepirkuma līguma</w:t>
      </w:r>
      <w:r w:rsidR="00B850F1">
        <w:rPr>
          <w:b/>
          <w:lang w:eastAsia="ru-RU"/>
        </w:rPr>
        <w:t xml:space="preserve"> izpilde</w:t>
      </w:r>
      <w:r w:rsidR="00B850F1" w:rsidRPr="00676504">
        <w:rPr>
          <w:b/>
          <w:lang w:eastAsia="ru-RU"/>
        </w:rPr>
        <w:t>, vadoties no stingrākām prasībām.</w:t>
      </w:r>
    </w:p>
    <w:p w:rsidR="00917E6D" w:rsidRDefault="00917E6D" w:rsidP="004835A0">
      <w:pPr>
        <w:jc w:val="right"/>
      </w:pPr>
    </w:p>
    <w:p w:rsidR="005F43D2" w:rsidRDefault="005F43D2" w:rsidP="004835A0">
      <w:pPr>
        <w:jc w:val="right"/>
      </w:pPr>
    </w:p>
    <w:p w:rsidR="00FB2890" w:rsidRDefault="00FB2890" w:rsidP="00F37E84">
      <w:pPr>
        <w:widowControl w:val="0"/>
        <w:overflowPunct w:val="0"/>
        <w:adjustRightInd w:val="0"/>
        <w:ind w:right="-360"/>
        <w:rPr>
          <w:bC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D27F85" w:rsidRDefault="00D27F85" w:rsidP="004464A2">
      <w:pPr>
        <w:spacing w:after="200" w:line="276" w:lineRule="auto"/>
        <w:jc w:val="center"/>
        <w:rPr>
          <w:rFonts w:eastAsia="Calibri"/>
          <w:b/>
          <w:i/>
          <w:lang w:eastAsia="en-US"/>
        </w:rPr>
      </w:pPr>
    </w:p>
    <w:p w:rsidR="001839E5" w:rsidRDefault="001839E5" w:rsidP="004464A2">
      <w:pPr>
        <w:spacing w:after="200" w:line="276" w:lineRule="auto"/>
        <w:jc w:val="center"/>
        <w:rPr>
          <w:rFonts w:eastAsia="Calibri"/>
          <w:b/>
          <w:i/>
          <w:lang w:eastAsia="en-US"/>
        </w:rPr>
      </w:pPr>
    </w:p>
    <w:p w:rsidR="005A34E7" w:rsidRDefault="005A34E7" w:rsidP="004464A2">
      <w:pPr>
        <w:spacing w:after="200" w:line="276" w:lineRule="auto"/>
        <w:jc w:val="center"/>
        <w:rPr>
          <w:rFonts w:eastAsia="Calibri"/>
          <w:b/>
          <w:i/>
          <w:lang w:eastAsia="en-US"/>
        </w:rPr>
      </w:pPr>
    </w:p>
    <w:p w:rsidR="005F70A7" w:rsidRPr="00325772" w:rsidRDefault="005F70A7" w:rsidP="00325772">
      <w:pPr>
        <w:pStyle w:val="Header"/>
        <w:rPr>
          <w:rFonts w:eastAsia="Calibri"/>
          <w:b/>
          <w:i/>
        </w:rPr>
      </w:pPr>
    </w:p>
    <w:p w:rsidR="00BD2CFA" w:rsidRPr="007C3669" w:rsidRDefault="007C3669" w:rsidP="007C3669">
      <w:pPr>
        <w:pStyle w:val="Header"/>
        <w:jc w:val="right"/>
        <w:rPr>
          <w:sz w:val="24"/>
          <w:szCs w:val="24"/>
        </w:rPr>
      </w:pPr>
      <w:r>
        <w:rPr>
          <w:sz w:val="24"/>
          <w:szCs w:val="24"/>
        </w:rPr>
        <w:lastRenderedPageBreak/>
        <w:t>5. pielikums</w:t>
      </w:r>
    </w:p>
    <w:p w:rsidR="002834CF" w:rsidRPr="00B7411A" w:rsidRDefault="002834CF" w:rsidP="002834CF">
      <w:pPr>
        <w:spacing w:after="200" w:line="276" w:lineRule="auto"/>
        <w:jc w:val="center"/>
        <w:rPr>
          <w:rFonts w:eastAsia="Calibri"/>
          <w:b/>
          <w:lang w:eastAsia="en-US"/>
        </w:rPr>
      </w:pPr>
      <w:r w:rsidRPr="00B7411A">
        <w:rPr>
          <w:rFonts w:eastAsia="Calibri"/>
          <w:b/>
          <w:lang w:eastAsia="en-US"/>
        </w:rPr>
        <w:t>FINANŠU PIEDĀVĀJUMA VEIDNE</w:t>
      </w:r>
    </w:p>
    <w:p w:rsidR="002834CF" w:rsidRPr="0072615D" w:rsidRDefault="002834CF" w:rsidP="002834CF">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2834CF" w:rsidRDefault="002834CF" w:rsidP="007C3669">
      <w:pPr>
        <w:pStyle w:val="tv2131"/>
        <w:spacing w:line="240" w:lineRule="auto"/>
        <w:jc w:val="center"/>
        <w:rPr>
          <w:b/>
          <w:iCs/>
          <w:color w:val="auto"/>
        </w:rPr>
      </w:pPr>
      <w:r w:rsidRPr="00EA4F1B">
        <w:rPr>
          <w:i/>
          <w:iCs/>
          <w:color w:val="auto"/>
        </w:rPr>
        <w:t>&lt;iepirkuma procedūras nosaukums&gt;</w:t>
      </w:r>
      <w:r w:rsidRPr="00EA4F1B">
        <w:rPr>
          <w:color w:val="auto"/>
        </w:rPr>
        <w:t xml:space="preserve">, </w:t>
      </w:r>
      <w:r w:rsidRPr="00EA4F1B">
        <w:rPr>
          <w:i/>
          <w:color w:val="auto"/>
        </w:rPr>
        <w:t>&lt;iepirkuma identifikācijas Nr.&gt;</w:t>
      </w:r>
      <w:r w:rsidRPr="00EA4F1B">
        <w:rPr>
          <w:color w:val="auto"/>
        </w:rPr>
        <w:t xml:space="preserve">, </w:t>
      </w:r>
      <w:r w:rsidRPr="00EA4F1B">
        <w:rPr>
          <w:i/>
          <w:color w:val="auto"/>
        </w:rPr>
        <w:t>&lt;iepirkuma daļas numurs un nosaukums&gt;</w:t>
      </w:r>
      <w:r w:rsidR="00EA4F1B" w:rsidRPr="00EA4F1B">
        <w:rPr>
          <w:i/>
          <w:color w:val="auto"/>
        </w:rPr>
        <w:t xml:space="preserve"> </w:t>
      </w:r>
      <w:r w:rsidRPr="00EA4F1B">
        <w:rPr>
          <w:b/>
          <w:iCs/>
          <w:color w:val="auto"/>
        </w:rPr>
        <w:t>ietvaros</w:t>
      </w:r>
    </w:p>
    <w:p w:rsidR="007C3669" w:rsidRPr="007C3669" w:rsidRDefault="007C3669" w:rsidP="007C3669">
      <w:pPr>
        <w:pStyle w:val="tv2131"/>
        <w:spacing w:line="240" w:lineRule="auto"/>
        <w:jc w:val="center"/>
        <w:rPr>
          <w:b/>
          <w:iCs/>
          <w:color w:val="auto"/>
          <w:sz w:val="24"/>
          <w:szCs w:val="24"/>
        </w:rPr>
      </w:pPr>
    </w:p>
    <w:p w:rsidR="002834CF" w:rsidRPr="00B7411A" w:rsidRDefault="002834CF" w:rsidP="002834CF">
      <w:pPr>
        <w:spacing w:after="200" w:line="276" w:lineRule="auto"/>
        <w:jc w:val="center"/>
        <w:rPr>
          <w:rFonts w:eastAsia="Calibri"/>
          <w:b/>
          <w:i/>
          <w:lang w:eastAsia="en-US"/>
        </w:rPr>
      </w:pPr>
      <w:r w:rsidRPr="00B7411A">
        <w:rPr>
          <w:rFonts w:eastAsia="Calibri"/>
          <w:b/>
          <w:i/>
          <w:lang w:eastAsia="en-US"/>
        </w:rPr>
        <w:t>FINANŠU PIEDĀVĀJUMS</w:t>
      </w:r>
    </w:p>
    <w:p w:rsidR="00397CE0" w:rsidRPr="00EA4F1B" w:rsidRDefault="002834CF" w:rsidP="007C3669">
      <w:pPr>
        <w:jc w:val="both"/>
        <w:rPr>
          <w:b/>
          <w:bCs/>
        </w:rPr>
      </w:pPr>
      <w:r w:rsidRPr="00B7411A">
        <w:rPr>
          <w:rFonts w:eastAsia="Calibri"/>
          <w:b/>
          <w:i/>
          <w:lang w:eastAsia="en-US"/>
        </w:rPr>
        <w:t xml:space="preserve">Finanšu piedāvājumā norādītās cenas pasūtītājs izmanto piedāvājumu izvēlei </w:t>
      </w:r>
      <w:r w:rsidR="001839E5">
        <w:rPr>
          <w:rFonts w:eastAsia="Calibri"/>
          <w:b/>
          <w:i/>
          <w:lang w:eastAsia="en-US"/>
        </w:rPr>
        <w:t>iepirkuma līguma</w:t>
      </w:r>
      <w:r w:rsidRPr="00B7411A">
        <w:rPr>
          <w:rFonts w:eastAsia="Calibri"/>
          <w:b/>
          <w:i/>
          <w:lang w:eastAsia="en-US"/>
        </w:rPr>
        <w:t xml:space="preserve"> noslēgšanai</w:t>
      </w:r>
      <w:r w:rsidRPr="007C3669">
        <w:rPr>
          <w:rFonts w:eastAsia="Calibri"/>
          <w:b/>
          <w:i/>
          <w:lang w:eastAsia="en-US"/>
        </w:rPr>
        <w:t xml:space="preserve">. Norādītās cenas par vienu vienību piegādātājs </w:t>
      </w:r>
      <w:r w:rsidR="005F70A7" w:rsidRPr="007C3669">
        <w:rPr>
          <w:rFonts w:eastAsia="Calibri"/>
          <w:b/>
          <w:i/>
          <w:lang w:eastAsia="en-US"/>
        </w:rPr>
        <w:t>uztur spēkā</w:t>
      </w:r>
      <w:r w:rsidRPr="007C3669">
        <w:rPr>
          <w:rFonts w:eastAsia="Calibri"/>
          <w:b/>
          <w:i/>
          <w:lang w:eastAsia="en-US"/>
        </w:rPr>
        <w:t xml:space="preserve"> visā </w:t>
      </w:r>
      <w:r w:rsidR="001839E5" w:rsidRPr="007C3669">
        <w:rPr>
          <w:rFonts w:eastAsia="Calibri"/>
          <w:b/>
          <w:i/>
          <w:lang w:eastAsia="en-US"/>
        </w:rPr>
        <w:t>iepirkuma līguma</w:t>
      </w:r>
      <w:r w:rsidR="007C3669">
        <w:rPr>
          <w:rFonts w:eastAsia="Calibri"/>
          <w:b/>
          <w:i/>
          <w:lang w:eastAsia="en-US"/>
        </w:rPr>
        <w:t xml:space="preserve"> darbības laikā.</w:t>
      </w:r>
    </w:p>
    <w:tbl>
      <w:tblPr>
        <w:tblW w:w="9063" w:type="dxa"/>
        <w:tblLayout w:type="fixed"/>
        <w:tblCellMar>
          <w:left w:w="10" w:type="dxa"/>
          <w:right w:w="10" w:type="dxa"/>
        </w:tblCellMar>
        <w:tblLook w:val="04A0" w:firstRow="1" w:lastRow="0" w:firstColumn="1" w:lastColumn="0" w:noHBand="0" w:noVBand="1"/>
      </w:tblPr>
      <w:tblGrid>
        <w:gridCol w:w="423"/>
        <w:gridCol w:w="1598"/>
        <w:gridCol w:w="1230"/>
        <w:gridCol w:w="1842"/>
        <w:gridCol w:w="1418"/>
        <w:gridCol w:w="1276"/>
        <w:gridCol w:w="1276"/>
      </w:tblGrid>
      <w:tr w:rsidR="001839E5" w:rsidRPr="007C3669" w:rsidTr="001839E5">
        <w:tc>
          <w:tcPr>
            <w:tcW w:w="423" w:type="dxa"/>
            <w:tcBorders>
              <w:top w:val="single" w:sz="8" w:space="0" w:color="000000"/>
              <w:left w:val="single" w:sz="8" w:space="0" w:color="000000"/>
              <w:bottom w:val="single" w:sz="8" w:space="0" w:color="000000"/>
            </w:tcBorders>
            <w:tcMar>
              <w:top w:w="55" w:type="dxa"/>
              <w:left w:w="55" w:type="dxa"/>
              <w:bottom w:w="55" w:type="dxa"/>
              <w:right w:w="55" w:type="dxa"/>
            </w:tcMar>
          </w:tcPr>
          <w:p w:rsidR="001839E5" w:rsidRPr="007C3669" w:rsidRDefault="001839E5" w:rsidP="00895D2B">
            <w:pPr>
              <w:pStyle w:val="TableContents"/>
              <w:jc w:val="center"/>
              <w:rPr>
                <w:sz w:val="22"/>
                <w:szCs w:val="22"/>
              </w:rPr>
            </w:pPr>
            <w:r w:rsidRPr="007C3669">
              <w:rPr>
                <w:sz w:val="22"/>
                <w:szCs w:val="22"/>
              </w:rPr>
              <w:t>Nr.p.k</w:t>
            </w:r>
          </w:p>
        </w:tc>
        <w:tc>
          <w:tcPr>
            <w:tcW w:w="1598"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1839E5" w:rsidRPr="007C3669" w:rsidRDefault="001839E5" w:rsidP="00895D2B">
            <w:pPr>
              <w:pStyle w:val="TableContents"/>
              <w:jc w:val="center"/>
              <w:rPr>
                <w:sz w:val="22"/>
                <w:szCs w:val="22"/>
              </w:rPr>
            </w:pPr>
            <w:r w:rsidRPr="007C3669">
              <w:rPr>
                <w:sz w:val="22"/>
                <w:szCs w:val="22"/>
              </w:rPr>
              <w:t>Riepas izmērs</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1839E5" w:rsidRPr="007C3669" w:rsidRDefault="001839E5" w:rsidP="00895D2B">
            <w:pPr>
              <w:pStyle w:val="TableContents"/>
              <w:jc w:val="center"/>
              <w:rPr>
                <w:sz w:val="22"/>
                <w:szCs w:val="22"/>
              </w:rPr>
            </w:pPr>
            <w:r w:rsidRPr="007C3669">
              <w:rPr>
                <w:sz w:val="22"/>
                <w:szCs w:val="22"/>
              </w:rPr>
              <w:t>Minimāla nobraukuma norma, km</w:t>
            </w:r>
          </w:p>
        </w:tc>
        <w:tc>
          <w:tcPr>
            <w:tcW w:w="1842"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1839E5" w:rsidRPr="007C3669" w:rsidRDefault="001839E5" w:rsidP="00895D2B">
            <w:pPr>
              <w:pStyle w:val="TableContents"/>
              <w:jc w:val="center"/>
              <w:rPr>
                <w:sz w:val="22"/>
                <w:szCs w:val="22"/>
              </w:rPr>
            </w:pPr>
            <w:r w:rsidRPr="007C3669">
              <w:rPr>
                <w:sz w:val="22"/>
                <w:szCs w:val="22"/>
              </w:rPr>
              <w:t>Pielietojums</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Paredzēts</w:t>
            </w:r>
            <w:r w:rsidR="007C3669" w:rsidRPr="007C3669">
              <w:rPr>
                <w:rFonts w:cs="Times New Roman"/>
                <w:sz w:val="22"/>
                <w:szCs w:val="22"/>
              </w:rPr>
              <w:t>¹</w:t>
            </w:r>
            <w:r w:rsidRPr="007C3669">
              <w:rPr>
                <w:sz w:val="22"/>
                <w:szCs w:val="22"/>
              </w:rPr>
              <w:t xml:space="preserve"> daudzums, 2015.gadā</w:t>
            </w:r>
          </w:p>
          <w:p w:rsidR="001839E5" w:rsidRPr="007C3669" w:rsidRDefault="001839E5" w:rsidP="001839E5">
            <w:pPr>
              <w:pStyle w:val="TableContents"/>
              <w:jc w:val="center"/>
              <w:rPr>
                <w:sz w:val="22"/>
                <w:szCs w:val="22"/>
              </w:rPr>
            </w:pPr>
            <w:r w:rsidRPr="007C3669">
              <w:rPr>
                <w:sz w:val="22"/>
                <w:szCs w:val="22"/>
              </w:rPr>
              <w:t>gab.</w:t>
            </w:r>
          </w:p>
        </w:tc>
        <w:tc>
          <w:tcPr>
            <w:tcW w:w="1276" w:type="dxa"/>
            <w:tcBorders>
              <w:top w:val="single" w:sz="8" w:space="0" w:color="000000"/>
              <w:left w:val="single" w:sz="8" w:space="0" w:color="000000"/>
              <w:bottom w:val="single" w:sz="8" w:space="0" w:color="000000"/>
              <w:right w:val="single" w:sz="8" w:space="0" w:color="000000"/>
            </w:tcBorders>
          </w:tcPr>
          <w:p w:rsidR="001839E5" w:rsidRPr="007C3669" w:rsidRDefault="001839E5" w:rsidP="00895D2B">
            <w:pPr>
              <w:pStyle w:val="TableContents"/>
              <w:jc w:val="center"/>
              <w:rPr>
                <w:sz w:val="22"/>
                <w:szCs w:val="22"/>
              </w:rPr>
            </w:pPr>
            <w:r w:rsidRPr="007C3669">
              <w:rPr>
                <w:sz w:val="22"/>
                <w:szCs w:val="22"/>
              </w:rPr>
              <w:t>Cena EUR</w:t>
            </w:r>
            <w:r w:rsidR="007C3669" w:rsidRPr="007C3669">
              <w:rPr>
                <w:rFonts w:cs="Times New Roman"/>
                <w:sz w:val="22"/>
                <w:szCs w:val="22"/>
              </w:rPr>
              <w:t>²</w:t>
            </w:r>
            <w:r w:rsidRPr="007C3669">
              <w:rPr>
                <w:sz w:val="22"/>
                <w:szCs w:val="22"/>
              </w:rPr>
              <w:t xml:space="preserve"> bez PVN par vienu gab.</w:t>
            </w:r>
          </w:p>
        </w:tc>
        <w:tc>
          <w:tcPr>
            <w:tcW w:w="1276" w:type="dxa"/>
            <w:tcBorders>
              <w:top w:val="single" w:sz="8" w:space="0" w:color="000000"/>
              <w:left w:val="single" w:sz="8" w:space="0" w:color="000000"/>
              <w:bottom w:val="single" w:sz="8" w:space="0" w:color="000000"/>
              <w:right w:val="single" w:sz="8" w:space="0" w:color="000000"/>
            </w:tcBorders>
          </w:tcPr>
          <w:p w:rsidR="007C3669" w:rsidRPr="007C3669" w:rsidRDefault="007C3669" w:rsidP="00895D2B">
            <w:pPr>
              <w:pStyle w:val="TableContents"/>
              <w:jc w:val="center"/>
              <w:rPr>
                <w:sz w:val="22"/>
                <w:szCs w:val="22"/>
              </w:rPr>
            </w:pPr>
            <w:r w:rsidRPr="007C3669">
              <w:rPr>
                <w:sz w:val="22"/>
                <w:szCs w:val="22"/>
              </w:rPr>
              <w:t>Summa</w:t>
            </w:r>
            <w:r w:rsidRPr="007C3669">
              <w:rPr>
                <w:rFonts w:cs="Times New Roman"/>
                <w:sz w:val="22"/>
                <w:szCs w:val="22"/>
              </w:rPr>
              <w:t>³</w:t>
            </w:r>
          </w:p>
          <w:p w:rsidR="001839E5" w:rsidRPr="007C3669" w:rsidRDefault="001839E5" w:rsidP="00895D2B">
            <w:pPr>
              <w:pStyle w:val="TableContents"/>
              <w:jc w:val="center"/>
              <w:rPr>
                <w:sz w:val="22"/>
                <w:szCs w:val="22"/>
              </w:rPr>
            </w:pPr>
            <w:r w:rsidRPr="007C3669">
              <w:rPr>
                <w:sz w:val="22"/>
                <w:szCs w:val="22"/>
              </w:rPr>
              <w:t>EUR</w:t>
            </w:r>
          </w:p>
          <w:p w:rsidR="001839E5" w:rsidRPr="007C3669" w:rsidRDefault="001839E5" w:rsidP="00895D2B">
            <w:pPr>
              <w:pStyle w:val="TableContents"/>
              <w:jc w:val="center"/>
              <w:rPr>
                <w:sz w:val="22"/>
                <w:szCs w:val="22"/>
              </w:rPr>
            </w:pPr>
            <w:r w:rsidRPr="007C3669">
              <w:rPr>
                <w:sz w:val="22"/>
                <w:szCs w:val="22"/>
              </w:rPr>
              <w:t xml:space="preserve"> bez PVN</w:t>
            </w: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895D2B">
            <w:pPr>
              <w:pStyle w:val="TableContents"/>
              <w:jc w:val="center"/>
              <w:rPr>
                <w:sz w:val="22"/>
                <w:szCs w:val="22"/>
              </w:rPr>
            </w:pPr>
            <w:r w:rsidRPr="007C3669">
              <w:rPr>
                <w:sz w:val="22"/>
                <w:szCs w:val="22"/>
              </w:rPr>
              <w:t>1.</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895D2B">
            <w:pPr>
              <w:pStyle w:val="TableContents"/>
              <w:jc w:val="center"/>
              <w:rPr>
                <w:sz w:val="22"/>
                <w:szCs w:val="22"/>
              </w:rPr>
            </w:pPr>
            <w:r w:rsidRPr="007C3669">
              <w:rPr>
                <w:sz w:val="22"/>
                <w:szCs w:val="22"/>
              </w:rPr>
              <w:t>175/65R14</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895D2B">
            <w:pPr>
              <w:pStyle w:val="TableContents"/>
              <w:jc w:val="center"/>
              <w:rPr>
                <w:sz w:val="22"/>
                <w:szCs w:val="22"/>
              </w:rPr>
            </w:pPr>
            <w:r w:rsidRPr="007C3669">
              <w:rPr>
                <w:sz w:val="22"/>
                <w:szCs w:val="22"/>
              </w:rPr>
              <w:t>38000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895D2B">
            <w:pPr>
              <w:pStyle w:val="TableContents"/>
              <w:jc w:val="center"/>
              <w:rPr>
                <w:sz w:val="22"/>
                <w:szCs w:val="22"/>
              </w:rPr>
            </w:pPr>
            <w:r w:rsidRPr="007C3669">
              <w:rPr>
                <w:sz w:val="22"/>
                <w:szCs w:val="22"/>
              </w:rPr>
              <w:t>vasaras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895D2B">
            <w:pPr>
              <w:pStyle w:val="TableContents"/>
              <w:jc w:val="center"/>
              <w:rPr>
                <w:sz w:val="22"/>
                <w:szCs w:val="22"/>
              </w:rPr>
            </w:pPr>
            <w:r w:rsidRPr="007C3669">
              <w:rPr>
                <w:sz w:val="22"/>
                <w:szCs w:val="22"/>
              </w:rPr>
              <w:t>4</w:t>
            </w:r>
          </w:p>
        </w:tc>
        <w:tc>
          <w:tcPr>
            <w:tcW w:w="1276" w:type="dxa"/>
            <w:tcBorders>
              <w:left w:val="single" w:sz="8" w:space="0" w:color="000000"/>
              <w:bottom w:val="single" w:sz="8" w:space="0" w:color="000000"/>
              <w:right w:val="single" w:sz="8" w:space="0" w:color="000000"/>
            </w:tcBorders>
          </w:tcPr>
          <w:p w:rsidR="001839E5" w:rsidRPr="007C3669" w:rsidRDefault="001839E5" w:rsidP="00895D2B">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895D2B">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175/65R14</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38000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ziemas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8</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3.</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215/50R17</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38000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vasaras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205/55R16</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38000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ziemas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5.</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185/65R14</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38000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vissezonas (M+S)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6.</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185R14C</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48000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vissezonas (M+S)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8</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7.</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235/65R16C</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48000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vasaras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8</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8.</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225/65R16C</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48000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vasaras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9.</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215/65R16C</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48000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vasaras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10.</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215/65R16C</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48000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ziemas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11.</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315/80R22.5</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70000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vissezonas (M+S)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12</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12.</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10.00R22.5</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55000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vissezonas (M+S)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13.</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9.00R20</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55000</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vissezonas (M+S)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14.</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18.4-26</w:t>
            </w:r>
          </w:p>
        </w:tc>
        <w:tc>
          <w:tcPr>
            <w:tcW w:w="1230"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2000 m/st</w:t>
            </w:r>
          </w:p>
        </w:tc>
        <w:tc>
          <w:tcPr>
            <w:tcW w:w="1842"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vissezonas</w:t>
            </w:r>
          </w:p>
        </w:tc>
        <w:tc>
          <w:tcPr>
            <w:tcW w:w="1418" w:type="dxa"/>
            <w:tcBorders>
              <w:left w:val="single" w:sz="8" w:space="0" w:color="000000"/>
              <w:bottom w:val="single" w:sz="8" w:space="0" w:color="000000"/>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4</w:t>
            </w: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8" w:space="0" w:color="000000"/>
              <w:right w:val="single" w:sz="8" w:space="0" w:color="000000"/>
            </w:tcBorders>
          </w:tcPr>
          <w:p w:rsidR="001839E5" w:rsidRPr="007C3669" w:rsidRDefault="001839E5" w:rsidP="001839E5">
            <w:pPr>
              <w:pStyle w:val="TableContents"/>
              <w:jc w:val="center"/>
              <w:rPr>
                <w:sz w:val="22"/>
                <w:szCs w:val="22"/>
              </w:rPr>
            </w:pPr>
          </w:p>
        </w:tc>
      </w:tr>
      <w:tr w:rsidR="001839E5" w:rsidRPr="007C3669" w:rsidTr="001839E5">
        <w:tc>
          <w:tcPr>
            <w:tcW w:w="423"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15.</w:t>
            </w:r>
          </w:p>
        </w:tc>
        <w:tc>
          <w:tcPr>
            <w:tcW w:w="1598" w:type="dxa"/>
            <w:tcBorders>
              <w:left w:val="single" w:sz="8" w:space="0" w:color="000000"/>
              <w:bottom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175/80-16</w:t>
            </w:r>
          </w:p>
        </w:tc>
        <w:tc>
          <w:tcPr>
            <w:tcW w:w="1230" w:type="dxa"/>
            <w:tcBorders>
              <w:left w:val="single" w:sz="8" w:space="0" w:color="000000"/>
              <w:bottom w:val="single" w:sz="4" w:space="0" w:color="auto"/>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2000 m/st</w:t>
            </w:r>
          </w:p>
        </w:tc>
        <w:tc>
          <w:tcPr>
            <w:tcW w:w="1842" w:type="dxa"/>
            <w:tcBorders>
              <w:left w:val="single" w:sz="8" w:space="0" w:color="000000"/>
              <w:bottom w:val="single" w:sz="4" w:space="0" w:color="auto"/>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vissezonas (M+S)</w:t>
            </w:r>
          </w:p>
        </w:tc>
        <w:tc>
          <w:tcPr>
            <w:tcW w:w="1418" w:type="dxa"/>
            <w:tcBorders>
              <w:left w:val="single" w:sz="8" w:space="0" w:color="000000"/>
              <w:bottom w:val="single" w:sz="4" w:space="0" w:color="auto"/>
              <w:right w:val="single" w:sz="8" w:space="0" w:color="000000"/>
            </w:tcBorders>
            <w:tcMar>
              <w:top w:w="55" w:type="dxa"/>
              <w:left w:w="55" w:type="dxa"/>
              <w:bottom w:w="55" w:type="dxa"/>
              <w:right w:w="55" w:type="dxa"/>
            </w:tcMar>
          </w:tcPr>
          <w:p w:rsidR="001839E5" w:rsidRPr="007C3669" w:rsidRDefault="001839E5" w:rsidP="001839E5">
            <w:pPr>
              <w:pStyle w:val="TableContents"/>
              <w:jc w:val="center"/>
              <w:rPr>
                <w:sz w:val="22"/>
                <w:szCs w:val="22"/>
              </w:rPr>
            </w:pPr>
            <w:r w:rsidRPr="007C3669">
              <w:rPr>
                <w:sz w:val="22"/>
                <w:szCs w:val="22"/>
              </w:rPr>
              <w:t>2</w:t>
            </w:r>
          </w:p>
        </w:tc>
        <w:tc>
          <w:tcPr>
            <w:tcW w:w="1276" w:type="dxa"/>
            <w:tcBorders>
              <w:left w:val="single" w:sz="8" w:space="0" w:color="000000"/>
              <w:bottom w:val="single" w:sz="4" w:space="0" w:color="auto"/>
              <w:right w:val="single" w:sz="8" w:space="0" w:color="000000"/>
            </w:tcBorders>
          </w:tcPr>
          <w:p w:rsidR="001839E5" w:rsidRPr="007C3669" w:rsidRDefault="001839E5" w:rsidP="001839E5">
            <w:pPr>
              <w:pStyle w:val="TableContents"/>
              <w:jc w:val="center"/>
              <w:rPr>
                <w:sz w:val="22"/>
                <w:szCs w:val="22"/>
              </w:rPr>
            </w:pPr>
          </w:p>
        </w:tc>
        <w:tc>
          <w:tcPr>
            <w:tcW w:w="1276" w:type="dxa"/>
            <w:tcBorders>
              <w:left w:val="single" w:sz="8" w:space="0" w:color="000000"/>
              <w:bottom w:val="single" w:sz="4" w:space="0" w:color="auto"/>
              <w:right w:val="single" w:sz="8" w:space="0" w:color="000000"/>
            </w:tcBorders>
          </w:tcPr>
          <w:p w:rsidR="001839E5" w:rsidRPr="007C3669" w:rsidRDefault="001839E5" w:rsidP="001839E5">
            <w:pPr>
              <w:pStyle w:val="TableContents"/>
              <w:jc w:val="center"/>
              <w:rPr>
                <w:sz w:val="22"/>
                <w:szCs w:val="22"/>
              </w:rPr>
            </w:pPr>
          </w:p>
        </w:tc>
      </w:tr>
      <w:tr w:rsidR="007C3669" w:rsidRPr="007C3669" w:rsidTr="006A1F26">
        <w:tc>
          <w:tcPr>
            <w:tcW w:w="423" w:type="dxa"/>
            <w:tcBorders>
              <w:top w:val="single" w:sz="8" w:space="0" w:color="000000"/>
              <w:left w:val="single" w:sz="8" w:space="0" w:color="000000"/>
              <w:bottom w:val="single" w:sz="8" w:space="0" w:color="000000"/>
            </w:tcBorders>
            <w:tcMar>
              <w:top w:w="55" w:type="dxa"/>
              <w:left w:w="55" w:type="dxa"/>
              <w:bottom w:w="55" w:type="dxa"/>
              <w:right w:w="55" w:type="dxa"/>
            </w:tcMar>
          </w:tcPr>
          <w:p w:rsidR="007C3669" w:rsidRPr="007C3669" w:rsidRDefault="007C3669" w:rsidP="001839E5">
            <w:pPr>
              <w:pStyle w:val="TableContents"/>
              <w:jc w:val="center"/>
              <w:rPr>
                <w:sz w:val="22"/>
                <w:szCs w:val="22"/>
              </w:rPr>
            </w:pPr>
          </w:p>
        </w:tc>
        <w:tc>
          <w:tcPr>
            <w:tcW w:w="7364" w:type="dxa"/>
            <w:gridSpan w:val="5"/>
            <w:tcBorders>
              <w:top w:val="single" w:sz="8" w:space="0" w:color="000000"/>
              <w:bottom w:val="single" w:sz="8" w:space="0" w:color="000000"/>
              <w:right w:val="single" w:sz="4" w:space="0" w:color="auto"/>
            </w:tcBorders>
            <w:tcMar>
              <w:top w:w="55" w:type="dxa"/>
              <w:left w:w="55" w:type="dxa"/>
              <w:bottom w:w="55" w:type="dxa"/>
              <w:right w:w="55" w:type="dxa"/>
            </w:tcMar>
          </w:tcPr>
          <w:p w:rsidR="007C3669" w:rsidRPr="007C3669" w:rsidRDefault="007C3669" w:rsidP="007C3669">
            <w:pPr>
              <w:pStyle w:val="TableContents"/>
              <w:jc w:val="right"/>
              <w:rPr>
                <w:b/>
                <w:bCs/>
                <w:sz w:val="22"/>
                <w:szCs w:val="22"/>
              </w:rPr>
            </w:pPr>
            <w:r w:rsidRPr="007C3669">
              <w:rPr>
                <w:b/>
                <w:bCs/>
                <w:sz w:val="22"/>
                <w:szCs w:val="22"/>
              </w:rPr>
              <w:t>Kopā:</w:t>
            </w:r>
            <w:r w:rsidRPr="00BA440A">
              <w:rPr>
                <w:rStyle w:val="FootnoteReference"/>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tcPr>
          <w:p w:rsidR="007C3669" w:rsidRPr="007C3669" w:rsidRDefault="007C3669" w:rsidP="001839E5">
            <w:pPr>
              <w:pStyle w:val="TableContents"/>
              <w:jc w:val="center"/>
              <w:rPr>
                <w:sz w:val="22"/>
                <w:szCs w:val="22"/>
              </w:rPr>
            </w:pPr>
          </w:p>
        </w:tc>
      </w:tr>
    </w:tbl>
    <w:p w:rsidR="004464A2" w:rsidRDefault="004464A2" w:rsidP="00D95D75">
      <w:pPr>
        <w:tabs>
          <w:tab w:val="left" w:pos="2160"/>
        </w:tabs>
      </w:pPr>
    </w:p>
    <w:p w:rsidR="004464A2" w:rsidRDefault="00330D18" w:rsidP="00330D18">
      <w:pPr>
        <w:tabs>
          <w:tab w:val="left" w:pos="2160"/>
        </w:tabs>
      </w:pPr>
      <w:r>
        <w:t>________________________</w:t>
      </w:r>
    </w:p>
    <w:p w:rsidR="0006489E" w:rsidRPr="00325772" w:rsidRDefault="00330D18" w:rsidP="00325772">
      <w:pPr>
        <w:tabs>
          <w:tab w:val="left" w:pos="0"/>
        </w:tabs>
        <w:rPr>
          <w:sz w:val="16"/>
          <w:szCs w:val="16"/>
        </w:rPr>
      </w:pPr>
      <w:r w:rsidRPr="00896374">
        <w:rPr>
          <w:sz w:val="16"/>
          <w:szCs w:val="16"/>
        </w:rPr>
        <w:t xml:space="preserve">(pārstāvja amats, paraksts, atšifrējums)                                                                                                                                                       </w:t>
      </w:r>
      <w:r w:rsidR="007C3669">
        <w:rPr>
          <w:sz w:val="16"/>
          <w:szCs w:val="16"/>
        </w:rPr>
        <w:t xml:space="preserve">                               </w:t>
      </w:r>
      <w:r w:rsidR="007C3669">
        <w:rPr>
          <w:rStyle w:val="FootnoteReference"/>
        </w:rPr>
        <w:footnoteReference w:id="1"/>
      </w:r>
      <w:r w:rsidR="00D525C1">
        <w:br w:type="page"/>
      </w:r>
    </w:p>
    <w:p w:rsidR="00B274E0" w:rsidRDefault="006B2982" w:rsidP="00B274E0">
      <w:pPr>
        <w:widowControl w:val="0"/>
        <w:overflowPunct w:val="0"/>
        <w:adjustRightInd w:val="0"/>
        <w:ind w:right="43"/>
        <w:jc w:val="right"/>
        <w:rPr>
          <w:bCs/>
        </w:rPr>
      </w:pPr>
      <w:r>
        <w:rPr>
          <w:bCs/>
        </w:rPr>
        <w:lastRenderedPageBreak/>
        <w:t>6</w:t>
      </w:r>
      <w:r w:rsidR="00B274E0">
        <w:rPr>
          <w:bCs/>
        </w:rPr>
        <w:t>.pielikums</w:t>
      </w:r>
    </w:p>
    <w:p w:rsidR="00FD2F0D" w:rsidRDefault="00FD2F0D" w:rsidP="00B274E0">
      <w:pPr>
        <w:widowControl w:val="0"/>
        <w:overflowPunct w:val="0"/>
        <w:adjustRightInd w:val="0"/>
        <w:ind w:right="43"/>
        <w:jc w:val="right"/>
        <w:rPr>
          <w:bCs/>
        </w:rPr>
      </w:pPr>
    </w:p>
    <w:tbl>
      <w:tblPr>
        <w:tblW w:w="9502" w:type="dxa"/>
        <w:tblInd w:w="-34" w:type="dxa"/>
        <w:tblLook w:val="04A0" w:firstRow="1" w:lastRow="0" w:firstColumn="1" w:lastColumn="0" w:noHBand="0" w:noVBand="1"/>
      </w:tblPr>
      <w:tblGrid>
        <w:gridCol w:w="5341"/>
        <w:gridCol w:w="4161"/>
      </w:tblGrid>
      <w:tr w:rsidR="00D50B06" w:rsidRPr="00A131C9" w:rsidTr="00895D2B">
        <w:trPr>
          <w:trHeight w:val="68"/>
        </w:trPr>
        <w:tc>
          <w:tcPr>
            <w:tcW w:w="9502" w:type="dxa"/>
            <w:gridSpan w:val="2"/>
          </w:tcPr>
          <w:p w:rsidR="00D50B06" w:rsidRPr="00CF1C47" w:rsidRDefault="00D50B06" w:rsidP="00895D2B">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IEPIRKUMA LĪGUMS NR.__________</w:t>
            </w:r>
          </w:p>
        </w:tc>
      </w:tr>
      <w:tr w:rsidR="00D50B06" w:rsidRPr="00A131C9" w:rsidTr="00895D2B">
        <w:trPr>
          <w:trHeight w:val="68"/>
        </w:trPr>
        <w:tc>
          <w:tcPr>
            <w:tcW w:w="9502" w:type="dxa"/>
            <w:gridSpan w:val="2"/>
          </w:tcPr>
          <w:p w:rsidR="00D50B06" w:rsidRPr="00CF1C47" w:rsidRDefault="00D50B06" w:rsidP="00895D2B">
            <w:pPr>
              <w:spacing w:line="276" w:lineRule="auto"/>
              <w:jc w:val="both"/>
              <w:rPr>
                <w:rFonts w:asciiTheme="minorHAnsi" w:eastAsiaTheme="minorHAnsi" w:hAnsiTheme="minorHAnsi" w:cstheme="minorBidi"/>
                <w:lang w:eastAsia="en-US"/>
              </w:rPr>
            </w:pPr>
          </w:p>
        </w:tc>
      </w:tr>
      <w:tr w:rsidR="00D50B06" w:rsidRPr="00A131C9" w:rsidTr="00895D2B">
        <w:trPr>
          <w:trHeight w:val="68"/>
        </w:trPr>
        <w:tc>
          <w:tcPr>
            <w:tcW w:w="9502" w:type="dxa"/>
            <w:gridSpan w:val="2"/>
          </w:tcPr>
          <w:p w:rsidR="00D50B06" w:rsidRPr="00CF1C47" w:rsidRDefault="00D50B06" w:rsidP="00895D2B">
            <w:pPr>
              <w:spacing w:line="276" w:lineRule="auto"/>
              <w:jc w:val="both"/>
              <w:rPr>
                <w:rFonts w:asciiTheme="minorHAnsi" w:eastAsiaTheme="minorHAnsi" w:hAnsiTheme="minorHAnsi" w:cstheme="minorBidi"/>
                <w:lang w:eastAsia="en-US"/>
              </w:rPr>
            </w:pPr>
          </w:p>
        </w:tc>
      </w:tr>
      <w:tr w:rsidR="00D50B06" w:rsidRPr="00A131C9" w:rsidTr="00895D2B">
        <w:tc>
          <w:tcPr>
            <w:tcW w:w="9502" w:type="dxa"/>
            <w:gridSpan w:val="2"/>
          </w:tcPr>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Sabiedrība ar ierobežotu atbildību  </w:t>
            </w:r>
            <w:r w:rsidRPr="00CF1C47">
              <w:rPr>
                <w:rFonts w:asciiTheme="minorHAnsi" w:eastAsiaTheme="minorHAnsi" w:hAnsiTheme="minorHAnsi" w:cstheme="minorBidi"/>
                <w:b/>
                <w:lang w:eastAsia="en-US"/>
              </w:rPr>
              <w:t>„</w:t>
            </w:r>
            <w:r w:rsidRPr="00CF1C47">
              <w:rPr>
                <w:rFonts w:asciiTheme="minorHAnsi" w:eastAsiaTheme="minorHAnsi" w:hAnsiTheme="minorHAnsi" w:cstheme="minorBidi"/>
                <w:lang w:eastAsia="en-US"/>
              </w:rPr>
              <w:t>Daugavpils ūdens</w:t>
            </w:r>
            <w:r w:rsidRPr="00CF1C47">
              <w:rPr>
                <w:rFonts w:asciiTheme="minorHAnsi" w:eastAsiaTheme="minorHAnsi" w:hAnsiTheme="minorHAnsi" w:cstheme="minorBidi"/>
                <w:b/>
                <w:lang w:eastAsia="en-US"/>
              </w:rPr>
              <w:t>”</w:t>
            </w:r>
            <w:r w:rsidRPr="00CF1C47">
              <w:rPr>
                <w:rFonts w:asciiTheme="minorHAnsi" w:eastAsiaTheme="minorHAnsi" w:hAnsiTheme="minorHAnsi" w:cstheme="minorBidi"/>
                <w:lang w:eastAsia="en-US"/>
              </w:rPr>
              <w:t>, reģistrācijas Nr.41503002432,  adrese Ūdensvada ielā 3, Daugavpilī, Latvijā, LV-5401, tās valdes locekļa Sergeja Selicka personā, kas rīkojas uz sabiedrības statūtu pamata (turpmāk – Pasūtītājs), no vienas puses,</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un</w:t>
            </w:r>
          </w:p>
          <w:p w:rsidR="00D50B06" w:rsidRPr="00CF1C47" w:rsidRDefault="00D50B06" w:rsidP="00895D2B">
            <w:pPr>
              <w:tabs>
                <w:tab w:val="left" w:pos="6255"/>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i/>
                <w:highlight w:val="yellow"/>
                <w:lang w:eastAsia="en-US"/>
              </w:rPr>
              <w:t>&lt;komersanta firma, reģistrācijas numurs, adrese&gt;</w:t>
            </w:r>
            <w:r w:rsidRPr="00CF1C47">
              <w:rPr>
                <w:rFonts w:asciiTheme="minorHAnsi" w:eastAsiaTheme="minorHAnsi" w:hAnsiTheme="minorHAnsi" w:cstheme="minorBidi"/>
                <w:lang w:eastAsia="en-US"/>
              </w:rPr>
              <w:t xml:space="preserve">, </w:t>
            </w: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lang w:eastAsia="en-US"/>
              </w:rPr>
              <w:t xml:space="preserve"> personā, kas rīkojas uz </w:t>
            </w:r>
            <w:r w:rsidRPr="00CF1C47">
              <w:rPr>
                <w:rFonts w:asciiTheme="minorHAnsi" w:eastAsiaTheme="minorHAnsi" w:hAnsiTheme="minorHAnsi" w:cstheme="minorBidi"/>
                <w:i/>
                <w:highlight w:val="yellow"/>
                <w:lang w:eastAsia="en-US"/>
              </w:rPr>
              <w:t>&lt;pārstāvību apliecinošs dokuments&gt;</w:t>
            </w:r>
            <w:r w:rsidRPr="00CF1C47">
              <w:rPr>
                <w:rFonts w:asciiTheme="minorHAnsi" w:eastAsiaTheme="minorHAnsi" w:hAnsiTheme="minorHAnsi" w:cstheme="minorBidi"/>
                <w:lang w:eastAsia="en-US"/>
              </w:rPr>
              <w:t xml:space="preserve">  pamata (turpmāk – Izpildītājs), no otras puses, turpmāk šā līguma tekstā kopā saukti par Pusēm un katrs atsevišķi par Pusi,</w:t>
            </w:r>
          </w:p>
          <w:p w:rsidR="00D50B06" w:rsidRPr="00CF1C47" w:rsidRDefault="00D50B06" w:rsidP="00895D2B">
            <w:pPr>
              <w:spacing w:line="276" w:lineRule="auto"/>
              <w:jc w:val="both"/>
              <w:rPr>
                <w:rFonts w:asciiTheme="minorHAnsi" w:eastAsiaTheme="minorHAnsi" w:hAnsiTheme="minorHAnsi" w:cstheme="minorBidi"/>
                <w:lang w:eastAsia="en-US"/>
              </w:rPr>
            </w:pPr>
          </w:p>
          <w:p w:rsidR="00D50B06" w:rsidRPr="00CF1C47" w:rsidRDefault="00D50B06" w:rsidP="00895D2B">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 xml:space="preserve">pamatojoties uz iepirkuma procedūras rezultātiem par </w:t>
            </w:r>
            <w:r w:rsidRPr="00CF1C47">
              <w:rPr>
                <w:rFonts w:asciiTheme="minorHAnsi" w:eastAsiaTheme="minorHAnsi" w:hAnsiTheme="minorHAnsi" w:cstheme="minorBidi"/>
                <w:i/>
                <w:highlight w:val="yellow"/>
                <w:lang w:eastAsia="en-US"/>
              </w:rPr>
              <w:t>&lt;iepirkuma procedūras priekšmets&gt;</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(turpmāk tekstā - Iepirkuma procedūra), noslēdz šo līgumu (turpmāk tekstā – Līgums) par sekojošo:</w:t>
            </w:r>
          </w:p>
          <w:p w:rsidR="00D50B06" w:rsidRPr="00CF1C47" w:rsidRDefault="00D50B06" w:rsidP="00895D2B">
            <w:pPr>
              <w:spacing w:line="276" w:lineRule="auto"/>
              <w:jc w:val="both"/>
              <w:rPr>
                <w:rFonts w:asciiTheme="minorHAnsi" w:eastAsiaTheme="minorHAnsi" w:hAnsiTheme="minorHAnsi" w:cstheme="minorBidi"/>
                <w:b/>
                <w:lang w:eastAsia="en-US"/>
              </w:rPr>
            </w:pPr>
          </w:p>
          <w:p w:rsidR="00D50B06" w:rsidRPr="00CF1C47" w:rsidRDefault="00D50B06" w:rsidP="00895D2B">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1. LĪGUMA PRIEKŠMETS</w:t>
            </w:r>
          </w:p>
          <w:p w:rsidR="00D50B06" w:rsidRPr="00CF1C47" w:rsidRDefault="00D50B06" w:rsidP="00895D2B">
            <w:pPr>
              <w:spacing w:line="276" w:lineRule="auto"/>
              <w:jc w:val="both"/>
              <w:rPr>
                <w:rFonts w:asciiTheme="minorHAnsi" w:eastAsiaTheme="minorHAnsi" w:hAnsiTheme="minorHAnsi" w:cstheme="minorBidi"/>
                <w:lang w:eastAsia="en-US"/>
              </w:rPr>
            </w:pP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Pamatojoties uz Pasūtītāja veiktās Iepirkuma procedūras tehniskās specifikācijas prasībām, Pasūtītājs, izdarot attiecīgu pieprasījumu, pasūta, bet Izpildītājs saskaņā ar Iepi</w:t>
            </w:r>
            <w:r w:rsidR="007C3669">
              <w:rPr>
                <w:rFonts w:asciiTheme="minorHAnsi" w:eastAsiaTheme="minorHAnsi" w:hAnsiTheme="minorHAnsi" w:cstheme="minorBidi"/>
                <w:lang w:eastAsia="en-US"/>
              </w:rPr>
              <w:t>rkuma procedūras laikā iesniegto</w:t>
            </w:r>
            <w:r w:rsidRPr="00CF1C47">
              <w:rPr>
                <w:rFonts w:asciiTheme="minorHAnsi" w:eastAsiaTheme="minorHAnsi" w:hAnsiTheme="minorHAnsi" w:cstheme="minorBidi"/>
                <w:lang w:eastAsia="en-US"/>
              </w:rPr>
              <w:t xml:space="preserve"> </w:t>
            </w:r>
            <w:r w:rsidR="007C3669">
              <w:rPr>
                <w:rFonts w:asciiTheme="minorHAnsi" w:eastAsiaTheme="minorHAnsi" w:hAnsiTheme="minorHAnsi" w:cstheme="minorBidi"/>
                <w:lang w:eastAsia="en-US"/>
              </w:rPr>
              <w:t>piedāvājumu</w:t>
            </w:r>
            <w:r w:rsidRPr="00CF1C47">
              <w:rPr>
                <w:rFonts w:asciiTheme="minorHAnsi" w:eastAsiaTheme="minorHAnsi" w:hAnsiTheme="minorHAnsi" w:cstheme="minorBidi"/>
                <w:lang w:eastAsia="en-US"/>
              </w:rPr>
              <w:t xml:space="preserve"> piegādā </w:t>
            </w:r>
            <w:r w:rsidRPr="00CF1C47">
              <w:rPr>
                <w:rFonts w:asciiTheme="minorHAnsi" w:eastAsiaTheme="minorHAnsi" w:hAnsiTheme="minorHAnsi" w:cstheme="minorBidi"/>
                <w:i/>
                <w:highlight w:val="yellow"/>
                <w:lang w:eastAsia="en-US"/>
              </w:rPr>
              <w:t>&lt;iepirkuma priekšmets atbilstoši attiecīgai iepirkuma daļai&gt;</w:t>
            </w:r>
            <w:r w:rsidRPr="00CF1C47">
              <w:rPr>
                <w:rFonts w:asciiTheme="minorHAnsi" w:eastAsiaTheme="minorHAnsi" w:hAnsiTheme="minorHAnsi" w:cstheme="minorBidi"/>
                <w:lang w:eastAsia="en-US"/>
              </w:rPr>
              <w:t xml:space="preserve"> (turpmāk tekstā – Prece vai Preces).</w:t>
            </w:r>
          </w:p>
          <w:p w:rsidR="00D50B06" w:rsidRPr="00CF1C47" w:rsidRDefault="00D50B06" w:rsidP="00895D2B">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2. LĪGUMA DARBĪBAS TERMIŅŠ</w:t>
            </w:r>
          </w:p>
          <w:p w:rsidR="00D50B06" w:rsidRPr="00CF1C47" w:rsidRDefault="00D50B06" w:rsidP="00895D2B">
            <w:pPr>
              <w:spacing w:line="276" w:lineRule="auto"/>
              <w:jc w:val="center"/>
              <w:rPr>
                <w:rFonts w:asciiTheme="minorHAnsi" w:eastAsiaTheme="minorHAnsi" w:hAnsiTheme="minorHAnsi" w:cstheme="minorBidi"/>
                <w:b/>
                <w:lang w:eastAsia="en-US"/>
              </w:rPr>
            </w:pP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2.1. Līgums stājas spēkā </w:t>
            </w:r>
            <w:r w:rsidRPr="00CF1C47">
              <w:rPr>
                <w:rFonts w:asciiTheme="minorHAnsi" w:eastAsiaTheme="minorHAnsi" w:hAnsiTheme="minorHAnsi" w:cstheme="minorBidi"/>
                <w:highlight w:val="yellow"/>
                <w:lang w:eastAsia="en-US"/>
              </w:rPr>
              <w:t>____.gada __.___________.</w:t>
            </w:r>
            <w:r w:rsidRPr="00CF1C47">
              <w:rPr>
                <w:rFonts w:asciiTheme="minorHAnsi" w:eastAsiaTheme="minorHAnsi" w:hAnsiTheme="minorHAnsi" w:cstheme="minorBidi"/>
                <w:lang w:eastAsia="en-US"/>
              </w:rPr>
              <w:t xml:space="preserve"> Ja abu Pušu pilnvarotie pārstāvji nenodrošina Līguma parakstīšanu līdz </w:t>
            </w:r>
            <w:r w:rsidRPr="00CF1C47">
              <w:rPr>
                <w:rFonts w:asciiTheme="minorHAnsi" w:eastAsiaTheme="minorHAnsi" w:hAnsiTheme="minorHAnsi" w:cstheme="minorBidi"/>
                <w:highlight w:val="yellow"/>
                <w:lang w:eastAsia="en-US"/>
              </w:rPr>
              <w:t>____.gada __.___________,</w:t>
            </w:r>
            <w:r w:rsidRPr="00CF1C47">
              <w:rPr>
                <w:rFonts w:asciiTheme="minorHAnsi" w:eastAsiaTheme="minorHAnsi" w:hAnsiTheme="minorHAnsi" w:cstheme="minorBidi"/>
                <w:lang w:eastAsia="en-US"/>
              </w:rPr>
              <w:t xml:space="preserve"> Līgums nestājas spēkā un netiek uzskatīts par noslēgtu.</w:t>
            </w:r>
          </w:p>
          <w:p w:rsidR="00D50B06" w:rsidRPr="00CF1C47" w:rsidRDefault="00AE14BD" w:rsidP="00895D2B">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2.2</w:t>
            </w:r>
            <w:r w:rsidR="00D50B06" w:rsidRPr="00CF1C47">
              <w:rPr>
                <w:rFonts w:asciiTheme="minorHAnsi" w:eastAsiaTheme="minorHAnsi" w:hAnsiTheme="minorHAnsi" w:cstheme="minorBidi"/>
                <w:lang w:eastAsia="en-US"/>
              </w:rPr>
              <w:t xml:space="preserve">. Līgums darbojas līdz brīdim, </w:t>
            </w:r>
            <w:r w:rsidR="00D50B06" w:rsidRPr="00CF1C47">
              <w:rPr>
                <w:rFonts w:asciiTheme="minorHAnsi" w:eastAsiaTheme="minorHAnsi" w:hAnsiTheme="minorHAnsi" w:cstheme="minorBidi"/>
                <w:highlight w:val="yellow"/>
                <w:lang w:eastAsia="en-US"/>
              </w:rPr>
              <w:t>kamēr tiek sasniegts Pasūtītāja organizētā iepirkuma ietvaros noteiktais limits jeb maksimāla Preču piegādes kopējā vērtība (</w:t>
            </w:r>
            <w:r w:rsidR="00D50B06" w:rsidRPr="00CF1C47">
              <w:rPr>
                <w:rFonts w:asciiTheme="minorHAnsi" w:eastAsiaTheme="minorHAnsi" w:hAnsiTheme="minorHAnsi" w:cstheme="minorBidi"/>
                <w:i/>
                <w:highlight w:val="yellow"/>
                <w:lang w:eastAsia="en-US"/>
              </w:rPr>
              <w:t>skatīt 3.1.apakšpunktu</w:t>
            </w:r>
            <w:r w:rsidR="00D50B06" w:rsidRPr="00CF1C47">
              <w:rPr>
                <w:rFonts w:asciiTheme="minorHAnsi" w:eastAsiaTheme="minorHAnsi" w:hAnsiTheme="minorHAnsi" w:cstheme="minorBidi"/>
                <w:highlight w:val="yellow"/>
                <w:lang w:eastAsia="en-US"/>
              </w:rPr>
              <w:t>)</w:t>
            </w:r>
            <w:r w:rsidR="00D50B06" w:rsidRPr="00CF1C47">
              <w:rPr>
                <w:rFonts w:asciiTheme="minorHAnsi" w:eastAsiaTheme="minorHAnsi" w:hAnsiTheme="minorHAnsi" w:cstheme="minorBidi"/>
                <w:lang w:eastAsia="en-US"/>
              </w:rPr>
              <w:t xml:space="preserve">. Jebkurā gadījumā Līgums darbojas </w:t>
            </w:r>
            <w:r w:rsidR="00D50B06" w:rsidRPr="00CF1C47">
              <w:rPr>
                <w:rFonts w:asciiTheme="minorHAnsi" w:eastAsiaTheme="minorHAnsi" w:hAnsiTheme="minorHAnsi" w:cstheme="minorBidi"/>
                <w:b/>
                <w:lang w:eastAsia="en-US"/>
              </w:rPr>
              <w:t xml:space="preserve">ne ilgāk par </w:t>
            </w:r>
            <w:r w:rsidR="00D50B06" w:rsidRPr="00CF1C47">
              <w:rPr>
                <w:rFonts w:asciiTheme="minorHAnsi" w:eastAsiaTheme="minorHAnsi" w:hAnsiTheme="minorHAnsi" w:cstheme="minorBidi"/>
                <w:b/>
                <w:i/>
                <w:highlight w:val="yellow"/>
                <w:lang w:eastAsia="en-US"/>
              </w:rPr>
              <w:t>&lt;termiņš mēnešos vai gados&gt;</w:t>
            </w:r>
            <w:r w:rsidR="00D50B06" w:rsidRPr="00CF1C47">
              <w:rPr>
                <w:rFonts w:asciiTheme="minorHAnsi" w:eastAsiaTheme="minorHAnsi" w:hAnsiTheme="minorHAnsi" w:cstheme="minorBidi"/>
                <w:b/>
                <w:i/>
                <w:lang w:eastAsia="en-US"/>
              </w:rPr>
              <w:t xml:space="preserve"> </w:t>
            </w:r>
            <w:r w:rsidR="00D50B06" w:rsidRPr="00CF1C47">
              <w:rPr>
                <w:rFonts w:asciiTheme="minorHAnsi" w:eastAsiaTheme="minorHAnsi" w:hAnsiTheme="minorHAnsi" w:cstheme="minorBidi"/>
                <w:lang w:eastAsia="en-US"/>
              </w:rPr>
              <w:t>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2.3. Jebkurai no Pusēm ir tiesības izbeigt Līgumu, ja otrā Puse nepilda Līguma noteikumus, rakstiski brīdinot par to otru Pusi 10 dienas iepriekš.</w:t>
            </w:r>
          </w:p>
          <w:p w:rsidR="00D50B06" w:rsidRPr="00CF1C47" w:rsidRDefault="00D50B06" w:rsidP="00895D2B">
            <w:pPr>
              <w:spacing w:line="276" w:lineRule="auto"/>
              <w:jc w:val="both"/>
              <w:rPr>
                <w:rFonts w:asciiTheme="minorHAnsi" w:eastAsiaTheme="minorHAnsi" w:hAnsiTheme="minorHAnsi" w:cstheme="minorBidi"/>
                <w:lang w:eastAsia="en-US"/>
              </w:rPr>
            </w:pPr>
          </w:p>
          <w:p w:rsidR="00D50B06" w:rsidRPr="00CF1C47" w:rsidRDefault="00D50B06" w:rsidP="00895D2B">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3. LĪGUMA SUMMA UN NORĒĶINU KĀRTĪBA</w:t>
            </w:r>
          </w:p>
          <w:p w:rsidR="00D50B06" w:rsidRPr="00CF1C47" w:rsidRDefault="00D50B06" w:rsidP="00895D2B">
            <w:pPr>
              <w:spacing w:line="276" w:lineRule="auto"/>
              <w:jc w:val="center"/>
              <w:rPr>
                <w:rFonts w:asciiTheme="minorHAnsi" w:eastAsiaTheme="minorHAnsi" w:hAnsiTheme="minorHAnsi" w:cstheme="minorBidi"/>
                <w:b/>
                <w:lang w:eastAsia="en-US"/>
              </w:rPr>
            </w:pPr>
          </w:p>
          <w:p w:rsidR="00AC38EF" w:rsidRDefault="00D50B06" w:rsidP="00895D2B">
            <w:pPr>
              <w:spacing w:line="276" w:lineRule="auto"/>
              <w:jc w:val="both"/>
              <w:rPr>
                <w:rFonts w:eastAsia="Calibri"/>
                <w:sz w:val="22"/>
                <w:szCs w:val="22"/>
                <w:lang w:eastAsia="en-US"/>
              </w:rPr>
            </w:pPr>
            <w:r w:rsidRPr="00CF1C47">
              <w:rPr>
                <w:rFonts w:asciiTheme="minorHAnsi" w:eastAsiaTheme="minorHAnsi" w:hAnsiTheme="minorHAnsi" w:cstheme="minorBidi"/>
                <w:lang w:eastAsia="en-US"/>
              </w:rPr>
              <w:t>3.1. Maksimāla Preču piegādes kopējā vērtība (cena</w:t>
            </w:r>
            <w:r w:rsidRPr="005A34E7">
              <w:rPr>
                <w:rFonts w:asciiTheme="minorHAnsi" w:eastAsiaTheme="minorHAnsi" w:hAnsiTheme="minorHAnsi" w:cstheme="minorBidi"/>
                <w:lang w:eastAsia="en-US"/>
              </w:rPr>
              <w:t xml:space="preserve">) ir </w:t>
            </w:r>
            <w:r w:rsidR="00AC38EF" w:rsidRPr="005A34E7">
              <w:rPr>
                <w:rFonts w:asciiTheme="minorHAnsi" w:eastAsiaTheme="minorHAnsi" w:hAnsiTheme="minorHAnsi" w:cstheme="minorBidi"/>
                <w:i/>
                <w:lang w:eastAsia="en-US"/>
              </w:rPr>
              <w:t>EUR 9 960,00 (deviņi tūkstoši deviņi simti sešdasmit euro, 00 centi)</w:t>
            </w:r>
            <w:r w:rsidRPr="005A34E7">
              <w:rPr>
                <w:rFonts w:asciiTheme="minorHAnsi" w:eastAsiaTheme="minorHAnsi" w:hAnsiTheme="minorHAnsi" w:cstheme="minorBidi"/>
                <w:lang w:eastAsia="en-US"/>
              </w:rPr>
              <w:t>, tajā skaitā pievienotās vērtības nodoklis (</w:t>
            </w:r>
            <w:r w:rsidR="00AC38EF" w:rsidRPr="005A34E7">
              <w:rPr>
                <w:rFonts w:asciiTheme="minorHAnsi" w:eastAsiaTheme="minorHAnsi" w:hAnsiTheme="minorHAnsi" w:cstheme="minorBidi"/>
                <w:lang w:eastAsia="en-US"/>
              </w:rPr>
              <w:t>21</w:t>
            </w:r>
            <w:r w:rsidRPr="005A34E7">
              <w:rPr>
                <w:rFonts w:asciiTheme="minorHAnsi" w:eastAsiaTheme="minorHAnsi" w:hAnsiTheme="minorHAnsi" w:cstheme="minorBidi"/>
                <w:lang w:eastAsia="en-US"/>
              </w:rPr>
              <w:t>%)</w:t>
            </w:r>
            <w:r w:rsidR="00AC38EF" w:rsidRPr="005A34E7">
              <w:rPr>
                <w:rFonts w:asciiTheme="minorHAnsi" w:eastAsiaTheme="minorHAnsi" w:hAnsiTheme="minorHAnsi" w:cstheme="minorBidi"/>
                <w:lang w:eastAsia="en-US"/>
              </w:rPr>
              <w:t xml:space="preserve"> EUR 2 091,60 (divi </w:t>
            </w:r>
            <w:r w:rsidR="00AC38EF" w:rsidRPr="005A34E7">
              <w:rPr>
                <w:rFonts w:asciiTheme="minorHAnsi" w:eastAsiaTheme="minorHAnsi" w:hAnsiTheme="minorHAnsi" w:cstheme="minorBidi"/>
                <w:lang w:eastAsia="en-US"/>
              </w:rPr>
              <w:lastRenderedPageBreak/>
              <w:t>tūkstoši deviņdesmit viens euro, 60 centi)</w:t>
            </w:r>
            <w:r w:rsidRPr="005A34E7">
              <w:rPr>
                <w:rFonts w:asciiTheme="minorHAnsi" w:eastAsiaTheme="minorHAnsi" w:hAnsiTheme="minorHAnsi" w:cstheme="minorBidi"/>
                <w:i/>
                <w:lang w:eastAsia="en-US"/>
              </w:rPr>
              <w:t xml:space="preserve"> </w:t>
            </w:r>
            <w:r w:rsidRPr="005A34E7">
              <w:rPr>
                <w:rFonts w:asciiTheme="minorHAnsi" w:eastAsiaTheme="minorHAnsi" w:hAnsiTheme="minorHAnsi" w:cstheme="minorBidi"/>
                <w:lang w:eastAsia="en-US"/>
              </w:rPr>
              <w:t xml:space="preserve">apmērā </w:t>
            </w:r>
            <w:r w:rsidRPr="00CF1C47">
              <w:rPr>
                <w:rFonts w:asciiTheme="minorHAnsi" w:eastAsiaTheme="minorHAnsi" w:hAnsiTheme="minorHAnsi" w:cstheme="minorBidi"/>
                <w:lang w:eastAsia="en-US"/>
              </w:rPr>
              <w:t>(turpmāk tekstā – Līguma summa).</w:t>
            </w:r>
            <w:r w:rsidR="00AE14BD">
              <w:rPr>
                <w:rFonts w:asciiTheme="minorHAnsi" w:eastAsiaTheme="minorHAnsi" w:hAnsiTheme="minorHAnsi" w:cstheme="minorBidi"/>
                <w:lang w:eastAsia="en-US"/>
              </w:rPr>
              <w:t xml:space="preserve"> Pasūtītājam ir tiesības vienpusēj</w:t>
            </w:r>
            <w:r w:rsidR="00AC38EF">
              <w:rPr>
                <w:rFonts w:asciiTheme="minorHAnsi" w:eastAsiaTheme="minorHAnsi" w:hAnsiTheme="minorHAnsi" w:cstheme="minorBidi"/>
                <w:lang w:eastAsia="en-US"/>
              </w:rPr>
              <w:t>i</w:t>
            </w:r>
            <w:r w:rsidR="00AE14BD">
              <w:rPr>
                <w:rFonts w:asciiTheme="minorHAnsi" w:eastAsiaTheme="minorHAnsi" w:hAnsiTheme="minorHAnsi" w:cstheme="minorBidi"/>
                <w:lang w:eastAsia="en-US"/>
              </w:rPr>
              <w:t xml:space="preserve"> </w:t>
            </w:r>
            <w:r w:rsidR="00AC38EF">
              <w:rPr>
                <w:rFonts w:asciiTheme="minorHAnsi" w:eastAsiaTheme="minorHAnsi" w:hAnsiTheme="minorHAnsi" w:cstheme="minorBidi"/>
                <w:lang w:eastAsia="en-US"/>
              </w:rPr>
              <w:t>palielināt iepirkuma</w:t>
            </w:r>
            <w:r w:rsidR="00AE14BD">
              <w:rPr>
                <w:rFonts w:asciiTheme="minorHAnsi" w:eastAsiaTheme="minorHAnsi" w:hAnsiTheme="minorHAnsi" w:cstheme="minorBidi"/>
                <w:lang w:eastAsia="en-US"/>
              </w:rPr>
              <w:t xml:space="preserve"> līguma kopējo summu, rakstiski </w:t>
            </w:r>
            <w:r w:rsidR="00AC38EF">
              <w:rPr>
                <w:rFonts w:asciiTheme="minorHAnsi" w:eastAsiaTheme="minorHAnsi" w:hAnsiTheme="minorHAnsi" w:cstheme="minorBidi"/>
                <w:lang w:eastAsia="en-US"/>
              </w:rPr>
              <w:t xml:space="preserve">informējot </w:t>
            </w:r>
            <w:r w:rsidR="00AE14BD">
              <w:rPr>
                <w:rFonts w:asciiTheme="minorHAnsi" w:eastAsiaTheme="minorHAnsi" w:hAnsiTheme="minorHAnsi" w:cstheme="minorBidi"/>
                <w:lang w:eastAsia="en-US"/>
              </w:rPr>
              <w:t>par to Iz</w:t>
            </w:r>
            <w:r w:rsidR="00AC38EF">
              <w:rPr>
                <w:rFonts w:asciiTheme="minorHAnsi" w:eastAsiaTheme="minorHAnsi" w:hAnsiTheme="minorHAnsi" w:cstheme="minorBidi"/>
                <w:lang w:eastAsia="en-US"/>
              </w:rPr>
              <w:t>pildītāju</w:t>
            </w:r>
            <w:r w:rsidR="00AE14BD">
              <w:rPr>
                <w:rFonts w:asciiTheme="minorHAnsi" w:eastAsiaTheme="minorHAnsi" w:hAnsiTheme="minorHAnsi" w:cstheme="minorBidi"/>
                <w:lang w:eastAsia="en-US"/>
              </w:rPr>
              <w:t>.</w:t>
            </w:r>
            <w:r w:rsidR="00AC38EF" w:rsidRPr="00F27A3D">
              <w:rPr>
                <w:rFonts w:eastAsia="Calibri"/>
                <w:sz w:val="22"/>
                <w:szCs w:val="22"/>
                <w:lang w:eastAsia="en-US"/>
              </w:rPr>
              <w:t xml:space="preserve"> </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3.2. Avansa maksājumi netiek paredzēti un šis nosacījums nav maināms.</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3.3. Attiecīgās pasūtītās Preces piegādes un šā pakalpojuma apmaksas procedūrā Puses izmanto preču pavadzīmes-rēķinus, kurus Puses  paraksta, ja Pasūtītājs ir saņēmis pasūtīto Preci. Katrā preču pavadzīmē-rēķinā Izpildītājs norāda Līguma datus, to skaitā (bet ne tikai) tā noslēgšanas datumu, nosaukumu un numuru, Pasūtītājs ir tiesīgs atteikt pieņemt un/vai parakstīt preču pavadzīmi-rēķinu bez minētajiem rekvizītiem.</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3.4. Ne vēlāk kā </w:t>
            </w:r>
            <w:r w:rsidRPr="00CF1C47">
              <w:rPr>
                <w:rFonts w:asciiTheme="minorHAnsi" w:eastAsiaTheme="minorHAnsi" w:hAnsiTheme="minorHAnsi" w:cstheme="minorBidi"/>
                <w:b/>
                <w:i/>
                <w:lang w:eastAsia="en-US"/>
              </w:rPr>
              <w:t>30</w:t>
            </w:r>
            <w:r w:rsidRPr="00CF1C47">
              <w:rPr>
                <w:rFonts w:asciiTheme="minorHAnsi" w:eastAsiaTheme="minorHAnsi" w:hAnsiTheme="minorHAnsi" w:cstheme="minorBidi"/>
                <w:lang w:eastAsia="en-US"/>
              </w:rPr>
              <w:t xml:space="preserve"> dienu laikā pēc pasūtīto kvalitatīvu un Pasūtītāja prasībām atbilstošu Preču piegādes, kā arī preču pavadzīmes-rēķina abpusējās parakstīšanas dienas, Pasūtītājs pārskaita Izpildītāja bankas norēķinu kontā  summu, kas ir vienāda ar attiecīgu piegādāto Preču piegādes vērtību (cenu).</w:t>
            </w:r>
          </w:p>
          <w:p w:rsidR="00D50B06" w:rsidRPr="00CF1C47" w:rsidRDefault="00D50B06" w:rsidP="00895D2B">
            <w:pPr>
              <w:tabs>
                <w:tab w:val="num" w:pos="1134"/>
              </w:tabs>
              <w:spacing w:line="276" w:lineRule="auto"/>
              <w:jc w:val="both"/>
              <w:rPr>
                <w:rFonts w:asciiTheme="minorHAnsi" w:eastAsiaTheme="minorHAnsi" w:hAnsiTheme="minorHAnsi" w:cstheme="minorBidi"/>
                <w:lang w:val="lt-LT" w:eastAsia="en-US"/>
              </w:rPr>
            </w:pPr>
            <w:r w:rsidRPr="00CF1C47">
              <w:rPr>
                <w:rFonts w:asciiTheme="minorHAnsi" w:eastAsiaTheme="minorHAnsi" w:hAnsiTheme="minorHAnsi" w:cstheme="minorBidi"/>
                <w:bCs/>
                <w:iCs/>
                <w:lang w:eastAsia="en-US"/>
              </w:rPr>
              <w:t xml:space="preserve">3.5. Izpildītājs piegādā Preces par cenām, kādas noteiktas attiecīgo Preču piegādei šajā līgumā. </w:t>
            </w:r>
            <w:r w:rsidRPr="00CF1C47">
              <w:rPr>
                <w:rFonts w:asciiTheme="minorHAnsi" w:eastAsiaTheme="minorHAnsi" w:hAnsiTheme="minorHAnsi" w:cstheme="minorBidi"/>
                <w:lang w:eastAsia="en-US"/>
              </w:rPr>
              <w:t>Līgumā noteiktajās Preču piegādes cenās ietilpst visa Izpildītājam maksājamā atlīdzība par attiecīgo Preču piegādi, proti, visi Izpildītāja tiešie un netiešie izdevumi, kas saistīti ar Izpildītājam Līgumā pielīgto saistību izpildi.</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3.6. Ja Izpildītājs nepilda savas no Līguma izrietošas saistības, tas maksā līgumsodu 0,1% apmērā no neizpildīto saistību vērtības par katru saistību izpildes nokavējuma dienu, bet ne vairāk kā 10% no neizpildīto saistību vērtības.</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3.7. Ja Pasūtītājs nepilda savas no Līguma izrietošas saistības, tas maksā līgumsodu 0,1% apmērā no neizpildīto saistību vērtības par katru saistību izpildes nokavējuma dienu, bet ne vairāk kā 10% no neizpildīto saistību vērtības.</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w:t>
            </w:r>
            <w:r w:rsidR="00CF1C47" w:rsidRPr="00CF1C47">
              <w:rPr>
                <w:rFonts w:asciiTheme="minorHAnsi" w:eastAsiaTheme="minorHAnsi" w:hAnsiTheme="minorHAnsi" w:cstheme="minorBidi"/>
                <w:lang w:eastAsia="en-US"/>
              </w:rPr>
              <w:t>8</w:t>
            </w:r>
            <w:r w:rsidRPr="00CF1C47">
              <w:rPr>
                <w:rFonts w:asciiTheme="minorHAnsi" w:eastAsiaTheme="minorHAnsi" w:hAnsiTheme="minorHAnsi" w:cstheme="minorBidi"/>
                <w:lang w:eastAsia="en-US"/>
              </w:rPr>
              <w:t>. Līguma 3.6. un 3.7.apakšpunktā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rsidR="00D50B06" w:rsidRPr="00CF1C47" w:rsidRDefault="00D50B06" w:rsidP="00895D2B">
            <w:pPr>
              <w:spacing w:line="276" w:lineRule="auto"/>
              <w:jc w:val="both"/>
              <w:rPr>
                <w:rFonts w:asciiTheme="minorHAnsi" w:eastAsiaTheme="minorHAnsi" w:hAnsiTheme="minorHAnsi" w:cstheme="minorBidi"/>
                <w:lang w:eastAsia="en-US"/>
              </w:rPr>
            </w:pPr>
          </w:p>
          <w:p w:rsidR="00D50B06" w:rsidRPr="00CF1C47" w:rsidRDefault="00D50B06" w:rsidP="00895D2B">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4. PREČU PIEGĀDES KĀRTĪBA, PREČU NODOŠANAS UN PIEŅEMŠANAS KĀRTĪBA, KVALITĀTES ATBILSTĪBAS PĀRBAUDE</w:t>
            </w:r>
          </w:p>
          <w:p w:rsidR="00D50B06" w:rsidRPr="00CF1C47" w:rsidRDefault="00D50B06" w:rsidP="00895D2B">
            <w:pPr>
              <w:spacing w:line="276" w:lineRule="auto"/>
              <w:jc w:val="center"/>
              <w:rPr>
                <w:rFonts w:asciiTheme="minorHAnsi" w:eastAsiaTheme="minorHAnsi" w:hAnsiTheme="minorHAnsi" w:cstheme="minorBidi"/>
                <w:b/>
                <w:lang w:eastAsia="en-US"/>
              </w:rPr>
            </w:pP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4.1. Izpildītājs piegādā tās un tikai tās Preces, kuras Pasūtītājs ir pasūtījis, izdarot pieprasījumu. Pasūtītājs pasūta Preces,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Preču kopējā vērtība (cena) nesasniedza Līguma summu.</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w:t>
            </w:r>
            <w:r w:rsidRPr="00CF1C47">
              <w:rPr>
                <w:rFonts w:asciiTheme="minorHAnsi" w:eastAsiaTheme="minorHAnsi" w:hAnsiTheme="minorHAnsi" w:cstheme="minorBidi"/>
                <w:lang w:eastAsia="en-US"/>
              </w:rPr>
              <w:lastRenderedPageBreak/>
              <w:t>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rsidR="00D50B06" w:rsidRPr="00CF1C47" w:rsidRDefault="00D50B06" w:rsidP="00895D2B">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4.3. Izpildītājam ir pienākums nodrošināt rakstisku pieprasījumu pieņemšanu no Pasūtītāja darba dienās no plkst. 08.00 līdz plkst. 16.30.</w:t>
            </w:r>
          </w:p>
          <w:p w:rsidR="00D50B06" w:rsidRPr="00CF1C47" w:rsidRDefault="00D50B06" w:rsidP="00895D2B">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4.4. Izpildītājs piegādā Pasūtītāja pasūtītos un tā prasībām atbilstošas Preces Pasūtītāja darba laikā, nodrošinot tādu piegādes termiņu ievērošanu un piegādes vietu, kādi norādīti tehniskajā specifikācijā.</w:t>
            </w:r>
          </w:p>
          <w:p w:rsidR="00D50B06" w:rsidRPr="00CF1C47" w:rsidRDefault="00D50B06" w:rsidP="00895D2B">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4.5. Izpildītājs piegādā Preces, izmantojot savā rīcībā esošo darbaspēku, darbarīkus, ierīces, iekārtas, līdzekļus, transportlīdzekļus.</w:t>
            </w:r>
          </w:p>
          <w:p w:rsidR="00D50B06" w:rsidRPr="00CF1C47" w:rsidRDefault="00D50B06" w:rsidP="00895D2B">
            <w:pPr>
              <w:tabs>
                <w:tab w:val="num" w:pos="1134"/>
              </w:tabs>
              <w:spacing w:line="276" w:lineRule="auto"/>
              <w:jc w:val="both"/>
              <w:rPr>
                <w:rFonts w:asciiTheme="minorHAnsi" w:eastAsiaTheme="minorHAnsi" w:hAnsiTheme="minorHAnsi" w:cstheme="minorBidi"/>
                <w:bCs/>
                <w:iCs/>
                <w:lang w:eastAsia="en-US"/>
              </w:rPr>
            </w:pPr>
            <w:r w:rsidRPr="00CF1C47">
              <w:rPr>
                <w:rFonts w:asciiTheme="minorHAnsi" w:eastAsiaTheme="minorHAnsi" w:hAnsiTheme="minorHAnsi" w:cstheme="minorBidi"/>
                <w:lang w:eastAsia="en-US"/>
              </w:rPr>
              <w:t xml:space="preserve">4.6. </w:t>
            </w:r>
            <w:r w:rsidRPr="00CF1C47">
              <w:rPr>
                <w:rFonts w:asciiTheme="minorHAnsi" w:eastAsiaTheme="minorHAnsi" w:hAnsiTheme="minorHAnsi" w:cstheme="minorBidi"/>
                <w:bCs/>
                <w:iCs/>
                <w:lang w:eastAsia="en-US"/>
              </w:rPr>
              <w:t xml:space="preserve">Preces pieņemšana notiek Pasūtītāja pārstāvja klātbūtnē, piedaloties Izpildītāja pārstāvim. Par konkrētu Preces piegādes dienu Izpildītājs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CF1C47">
                <w:rPr>
                  <w:rFonts w:asciiTheme="minorHAnsi" w:eastAsiaTheme="minorHAnsi" w:hAnsiTheme="minorHAnsi" w:cstheme="minorBidi"/>
                  <w:bCs/>
                  <w:iCs/>
                  <w:lang w:eastAsia="en-US"/>
                </w:rPr>
                <w:t>pretenzijām</w:t>
              </w:r>
            </w:smartTag>
            <w:r w:rsidRPr="00CF1C47">
              <w:rPr>
                <w:rFonts w:asciiTheme="minorHAnsi" w:eastAsiaTheme="minorHAnsi" w:hAnsiTheme="minorHAnsi" w:cstheme="minorBidi"/>
                <w:bCs/>
                <w:iCs/>
                <w:lang w:eastAsia="en-US"/>
              </w:rPr>
              <w:t xml:space="preserve"> tiek sastādīts defektu akts. Pasūtītājs nepieņem Līguma nosacījumiem neatbilstošu Preci.</w:t>
            </w:r>
          </w:p>
          <w:p w:rsidR="00D50B06" w:rsidRPr="00CF1C47" w:rsidRDefault="00D50B06" w:rsidP="00895D2B">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4.7. Ja Preces pieņemšanas laikā jebkura no Pusēm konstatē, ka Prece ir bojāta, nekvalitatīva vai citādi neatbilst līguma nosacījumiem, Izpildītājs novērš šo trūkumu </w:t>
            </w:r>
            <w:r w:rsidR="00CF1C47" w:rsidRPr="00CF1C47">
              <w:rPr>
                <w:rFonts w:asciiTheme="minorHAnsi" w:eastAsiaTheme="minorHAnsi" w:hAnsiTheme="minorHAnsi" w:cstheme="minorBidi"/>
                <w:b/>
                <w:lang w:eastAsia="en-US"/>
              </w:rPr>
              <w:t>5</w:t>
            </w:r>
            <w:r w:rsidRPr="00CF1C47">
              <w:rPr>
                <w:rFonts w:asciiTheme="minorHAnsi" w:eastAsiaTheme="minorHAnsi" w:hAnsiTheme="minorHAnsi" w:cstheme="minorBidi"/>
                <w:lang w:eastAsia="en-US"/>
              </w:rPr>
              <w:t xml:space="preserve"> </w:t>
            </w:r>
            <w:r w:rsidR="007C3669">
              <w:rPr>
                <w:rFonts w:asciiTheme="minorHAnsi" w:eastAsiaTheme="minorHAnsi" w:hAnsiTheme="minorHAnsi" w:cstheme="minorBidi"/>
                <w:lang w:eastAsia="en-US"/>
              </w:rPr>
              <w:t xml:space="preserve">darba </w:t>
            </w:r>
            <w:r w:rsidRPr="00CF1C47">
              <w:rPr>
                <w:rFonts w:asciiTheme="minorHAnsi" w:eastAsiaTheme="minorHAnsi" w:hAnsiTheme="minorHAnsi" w:cstheme="minorBidi"/>
                <w:lang w:eastAsia="en-US"/>
              </w:rPr>
              <w:t>dienu laikā no tā atklāšanas dienas</w:t>
            </w:r>
            <w:r w:rsidR="00CF1C47" w:rsidRPr="00CF1C47">
              <w:rPr>
                <w:rFonts w:asciiTheme="minorHAnsi" w:eastAsiaTheme="minorHAnsi" w:hAnsiTheme="minorHAnsi" w:cstheme="minorBidi"/>
                <w:lang w:eastAsia="en-US"/>
              </w:rPr>
              <w:t xml:space="preserve"> vai apmaina Preci pret jauno</w:t>
            </w:r>
            <w:r w:rsidRPr="00CF1C47">
              <w:rPr>
                <w:rFonts w:asciiTheme="minorHAnsi" w:eastAsiaTheme="minorHAnsi" w:hAnsiTheme="minorHAnsi" w:cstheme="minorBidi"/>
                <w:lang w:eastAsia="en-US"/>
              </w:rPr>
              <w:t>. Atklāto trūkumu novēršana neietekmē Līgumā noteikto Preces piegādes termiņu, līdz ar ko neatbrīvo Izpildītāju no negatīvajām sekām, kas izriet no šā termiņa neievērošanas.</w:t>
            </w:r>
          </w:p>
          <w:p w:rsidR="00D50B06" w:rsidRPr="00CF1C47" w:rsidRDefault="00D50B06" w:rsidP="00895D2B">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4.8. Pasūtītājs ir tiesīgs atgriezt Preci, kuras neatbilstību Pasūtītāja prasībām nav bijis iespējams konstatēt Preces pieņemšanas brīdī, bet Izpildītājam ir pienākums to apmainīt pret derīgu viena mēneša laikā no preču pavadzīmes-rēķina abpusējās parakstīšanas dienas.</w:t>
            </w:r>
          </w:p>
          <w:p w:rsidR="00D50B06" w:rsidRPr="00CF1C47" w:rsidRDefault="00D50B06" w:rsidP="00895D2B">
            <w:pPr>
              <w:tabs>
                <w:tab w:val="num" w:pos="1134"/>
              </w:tabs>
              <w:spacing w:line="276" w:lineRule="auto"/>
              <w:jc w:val="both"/>
              <w:rPr>
                <w:rFonts w:asciiTheme="minorHAnsi" w:eastAsiaTheme="minorHAnsi" w:hAnsiTheme="minorHAnsi" w:cstheme="minorBidi"/>
                <w:lang w:eastAsia="en-US"/>
              </w:rPr>
            </w:pPr>
          </w:p>
          <w:p w:rsidR="00D50B06" w:rsidRPr="00CF1C47" w:rsidRDefault="00D50B06" w:rsidP="00895D2B">
            <w:pPr>
              <w:spacing w:line="276" w:lineRule="auto"/>
              <w:jc w:val="center"/>
              <w:rPr>
                <w:rFonts w:asciiTheme="minorHAnsi" w:eastAsiaTheme="minorHAnsi" w:hAnsiTheme="minorHAnsi" w:cstheme="minorBidi"/>
                <w:b/>
                <w:bCs/>
                <w:iCs/>
                <w:lang w:eastAsia="en-US"/>
              </w:rPr>
            </w:pPr>
            <w:r w:rsidRPr="00CF1C47">
              <w:rPr>
                <w:rFonts w:asciiTheme="minorHAnsi" w:eastAsiaTheme="minorHAnsi" w:hAnsiTheme="minorHAnsi" w:cstheme="minorBidi"/>
                <w:b/>
                <w:bCs/>
                <w:iCs/>
                <w:lang w:eastAsia="en-US"/>
              </w:rPr>
              <w:t>5. GARANTIJA</w:t>
            </w:r>
          </w:p>
          <w:p w:rsidR="00D50B06" w:rsidRPr="00CF1C47" w:rsidRDefault="00D50B06" w:rsidP="00895D2B">
            <w:pPr>
              <w:spacing w:line="276" w:lineRule="auto"/>
              <w:jc w:val="both"/>
              <w:rPr>
                <w:rFonts w:asciiTheme="minorHAnsi" w:eastAsiaTheme="minorHAnsi" w:hAnsiTheme="minorHAnsi" w:cstheme="minorBidi"/>
                <w:lang w:eastAsia="en-US"/>
              </w:rPr>
            </w:pPr>
          </w:p>
          <w:p w:rsidR="009E7A86" w:rsidRPr="00CF1C47" w:rsidRDefault="009E7A86" w:rsidP="00895D2B">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5.1. </w:t>
            </w:r>
            <w:r w:rsidR="00D50B06" w:rsidRPr="00CF1C47">
              <w:rPr>
                <w:rFonts w:asciiTheme="minorHAnsi" w:eastAsiaTheme="minorHAnsi" w:hAnsiTheme="minorHAnsi" w:cstheme="minorBidi"/>
                <w:lang w:eastAsia="en-US"/>
              </w:rPr>
              <w:t>Izpildītājs garantē piegādātās Preces kvalitāti un nodrošinā Preces ražotāja garantijas saistību izpildi attiecībā uz visām piegādātajām Precēm tādos termiņos un apjomā, kādā to deklarē šo Preču ražotājs.</w:t>
            </w:r>
          </w:p>
          <w:p w:rsidR="00D50B06" w:rsidRPr="00CF1C47" w:rsidRDefault="009E7A86" w:rsidP="009E7A86">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5.2. </w:t>
            </w:r>
            <w:r w:rsidR="00D50B06" w:rsidRPr="00CF1C47">
              <w:rPr>
                <w:rFonts w:asciiTheme="minorHAnsi" w:eastAsiaTheme="minorHAnsi" w:hAnsiTheme="minorHAnsi" w:cstheme="minorBidi"/>
                <w:lang w:eastAsia="en-US"/>
              </w:rPr>
              <w:t xml:space="preserve">Ja garantijas periodā Precei rodās jebkādi tās normālas darbības traucējumi, defekti vai bojājumi, kuriem par iemeslu kļuva no Pasūtītāja neatkarīgie apstākļi un par kuru rašanos nav vainojams Pasūtītāja personāls, Izpildītājam ir pienākums par saviem līdzekļiem </w:t>
            </w:r>
            <w:r w:rsidR="00CF1C47" w:rsidRPr="00CF1C47">
              <w:rPr>
                <w:rFonts w:asciiTheme="minorHAnsi" w:eastAsiaTheme="minorHAnsi" w:hAnsiTheme="minorHAnsi" w:cstheme="minorBidi"/>
                <w:lang w:eastAsia="en-US"/>
              </w:rPr>
              <w:t>15</w:t>
            </w:r>
            <w:r w:rsidR="00D50B06" w:rsidRPr="00CF1C47">
              <w:rPr>
                <w:rFonts w:asciiTheme="minorHAnsi" w:eastAsiaTheme="minorHAnsi" w:hAnsiTheme="minorHAnsi" w:cstheme="minorBidi"/>
                <w:lang w:eastAsia="en-US"/>
              </w:rPr>
              <w:t xml:space="preserve"> dienu laikā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w:t>
            </w:r>
            <w:r w:rsidRPr="00CF1C47">
              <w:rPr>
                <w:rFonts w:asciiTheme="minorHAnsi" w:eastAsiaTheme="minorHAnsi" w:hAnsiTheme="minorHAnsi" w:cstheme="minorBidi"/>
                <w:lang w:eastAsia="en-US"/>
              </w:rPr>
              <w:t>ga no Preces normālas darbības.</w:t>
            </w:r>
          </w:p>
          <w:p w:rsidR="00D50B06" w:rsidRPr="00CF1C47" w:rsidRDefault="00D50B06" w:rsidP="00895D2B">
            <w:pPr>
              <w:tabs>
                <w:tab w:val="num" w:pos="1134"/>
              </w:tabs>
              <w:spacing w:line="276" w:lineRule="auto"/>
              <w:jc w:val="both"/>
              <w:rPr>
                <w:rFonts w:asciiTheme="minorHAnsi" w:eastAsiaTheme="minorHAnsi" w:hAnsiTheme="minorHAnsi" w:cstheme="minorBidi"/>
                <w:b/>
                <w:bCs/>
                <w:iCs/>
                <w:lang w:eastAsia="en-US"/>
              </w:rPr>
            </w:pPr>
          </w:p>
          <w:p w:rsidR="00D50B06" w:rsidRPr="00CF1C47" w:rsidRDefault="00D50B06" w:rsidP="00895D2B">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6. PUŠU TIESĪBAS UN PIENĀKUMI</w:t>
            </w:r>
          </w:p>
          <w:p w:rsidR="00D50B06" w:rsidRPr="00CF1C47" w:rsidRDefault="00D50B06" w:rsidP="00895D2B">
            <w:pPr>
              <w:spacing w:line="276" w:lineRule="auto"/>
              <w:jc w:val="center"/>
              <w:rPr>
                <w:rFonts w:asciiTheme="minorHAnsi" w:eastAsiaTheme="minorHAnsi" w:hAnsiTheme="minorHAnsi" w:cstheme="minorBidi"/>
                <w:b/>
                <w:lang w:eastAsia="en-US"/>
              </w:rPr>
            </w:pPr>
          </w:p>
          <w:p w:rsidR="00D50B06" w:rsidRPr="00CF1C47" w:rsidRDefault="00D50B06" w:rsidP="00895D2B">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6.1. Izpildītājs apņemas:</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lastRenderedPageBreak/>
              <w:t>6.1.1. Piegādāt Pasūtītājam kvalitatīvas Preces atbilstoši</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Pasūtītāja prasībām un pasūtījumam, ievērojot attiecīgās nozares un profesijas labo praksi;</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6.1.2.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6.1.3. pēc kvalitatīvo Preču piegādes nodot tās Pasūtītājam īpašumā, parakstot preču pavadzīmi-rēķinu.</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 Pasūtītājs  apņemas:</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6.2.1. norēķināties ar Izpildītāju, samaksājot tam attiecīgo Preču piegādes vērtību (cenu) par kvalitatīvo, Pasūtītāja prasībām un attiecīgajam pasūtījumam atbilstošo savlaicīgu Preču piegādi Līgumā noteiktajā termiņā un kārtībā;</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6.2.2. nelikt Izpildītājam šķēršļus Līguma nosacījumu izpildei;</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6.2.3. pieņemt Preces, parakstot Izpildītāja iesniegto preču pavadzīmi-rēķinu, ja Izpildītājs ir piegādājis kvalitatīvas un Pasūtītāja prasībām atbilstošas Preces, bez defektiem un trūkumiem.</w:t>
            </w:r>
          </w:p>
          <w:p w:rsidR="00D50B06" w:rsidRPr="00CF1C47" w:rsidRDefault="00D50B06" w:rsidP="00895D2B">
            <w:pPr>
              <w:spacing w:line="276" w:lineRule="auto"/>
              <w:jc w:val="both"/>
              <w:rPr>
                <w:rFonts w:asciiTheme="minorHAnsi" w:eastAsiaTheme="minorHAnsi" w:hAnsiTheme="minorHAnsi" w:cstheme="minorBidi"/>
                <w:lang w:eastAsia="en-US"/>
              </w:rPr>
            </w:pPr>
          </w:p>
          <w:p w:rsidR="00D50B06" w:rsidRPr="00CF1C47" w:rsidRDefault="00D50B06" w:rsidP="00895D2B">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 xml:space="preserve">7. STRĪDU IZSKATĪŠANAS KĀRTĪBA UN </w:t>
            </w:r>
            <w:smartTag w:uri="urn:schemas-microsoft-com:office:smarttags" w:element="stockticker">
              <w:r w:rsidRPr="00CF1C47">
                <w:rPr>
                  <w:rFonts w:asciiTheme="minorHAnsi" w:eastAsiaTheme="minorHAnsi" w:hAnsiTheme="minorHAnsi" w:cstheme="minorBidi"/>
                  <w:b/>
                  <w:lang w:eastAsia="en-US"/>
                </w:rPr>
                <w:t>CITI</w:t>
              </w:r>
            </w:smartTag>
            <w:r w:rsidRPr="00CF1C47">
              <w:rPr>
                <w:rFonts w:asciiTheme="minorHAnsi" w:eastAsiaTheme="minorHAnsi" w:hAnsiTheme="minorHAnsi" w:cstheme="minorBidi"/>
                <w:b/>
                <w:lang w:eastAsia="en-US"/>
              </w:rPr>
              <w:t xml:space="preserve"> NOSACĪJUMI</w:t>
            </w:r>
          </w:p>
          <w:p w:rsidR="00D50B06" w:rsidRPr="00CF1C47" w:rsidRDefault="00D50B06" w:rsidP="00895D2B">
            <w:pPr>
              <w:spacing w:line="276" w:lineRule="auto"/>
              <w:jc w:val="both"/>
              <w:rPr>
                <w:rFonts w:asciiTheme="minorHAnsi" w:eastAsiaTheme="minorHAnsi" w:hAnsiTheme="minorHAnsi" w:cstheme="minorBidi"/>
                <w:b/>
                <w:lang w:eastAsia="en-US"/>
              </w:rPr>
            </w:pP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CF1C47">
                <w:rPr>
                  <w:rFonts w:asciiTheme="minorHAnsi" w:eastAsiaTheme="minorHAnsi" w:hAnsiTheme="minorHAnsi" w:cstheme="minorBidi"/>
                  <w:lang w:eastAsia="en-US"/>
                </w:rPr>
                <w:t>aktos</w:t>
              </w:r>
            </w:smartTag>
            <w:r w:rsidRPr="00CF1C47">
              <w:rPr>
                <w:rFonts w:asciiTheme="minorHAnsi" w:eastAsiaTheme="minorHAnsi" w:hAnsiTheme="minorHAnsi" w:cstheme="minorBidi"/>
                <w:lang w:eastAsia="en-US"/>
              </w:rPr>
              <w:t xml:space="preserve"> noteiktajā kārtībā.</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 Ar Līguma izpildi saistītos jautājumus risina šādi Pušu pilnvarotie pārstāvji:</w:t>
            </w:r>
          </w:p>
          <w:p w:rsidR="00D50B06" w:rsidRPr="00CF1C47" w:rsidRDefault="00D50B06" w:rsidP="00895D2B">
            <w:pPr>
              <w:spacing w:line="276" w:lineRule="auto"/>
              <w:ind w:firstLine="720"/>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7.2.1. Pasūtītāja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i/>
                <w:lang w:eastAsia="en-US"/>
              </w:rPr>
              <w:t>;</w:t>
            </w:r>
          </w:p>
          <w:p w:rsidR="00D50B06" w:rsidRPr="00CF1C47" w:rsidRDefault="00D50B06" w:rsidP="00895D2B">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7.2.2. Izpildītāja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lang w:eastAsia="en-US"/>
              </w:rPr>
              <w:t>;</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 Pušu pilnvarotajiem pārstāvjiem ir šādas tiesības un pienākumi:</w:t>
            </w:r>
          </w:p>
          <w:p w:rsidR="00D50B06" w:rsidRPr="00CF1C47" w:rsidRDefault="00D50B06" w:rsidP="00895D2B">
            <w:pPr>
              <w:pStyle w:val="ListParagraph"/>
              <w:spacing w:line="276" w:lineRule="auto"/>
              <w:ind w:left="1418" w:hanging="709"/>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7.3.1. nosūtīt un saņemt Preču pasūtījumu, apstiprināt tā saņemšanu Līguma noteiktajā kārtībā;</w:t>
            </w:r>
          </w:p>
          <w:p w:rsidR="00D50B06" w:rsidRPr="00CF1C47" w:rsidRDefault="00D50B06" w:rsidP="00895D2B">
            <w:pPr>
              <w:pStyle w:val="ListParagraph"/>
              <w:spacing w:line="276" w:lineRule="auto"/>
              <w:ind w:left="1418" w:hanging="698"/>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7.3.2. nodot un pieņemt Preces, pārbaudot tās stāvokli un atbilstību Līguma noteikumiem, iesniegt, pieņemt un parakstīt preču pavadzīmi-rēķinu, kā arī Līguma noteiktajos gadījumos atteikt to darīt;</w:t>
            </w:r>
          </w:p>
          <w:p w:rsidR="00D50B06" w:rsidRPr="00CF1C47" w:rsidRDefault="00D50B06" w:rsidP="00895D2B">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7.2.3. risināt jautājumus, kas saistīti ar nekvalitatīvu piegādes pakalpojumu sniegšanu.</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7.4. Par pilnvaroto pārstāvju maiņu Puses informē viena otru rakstveidā.</w:t>
            </w:r>
          </w:p>
          <w:p w:rsidR="00D50B06" w:rsidRPr="00CF1C47" w:rsidRDefault="00D50B06" w:rsidP="00895D2B">
            <w:pPr>
              <w:tabs>
                <w:tab w:val="left" w:pos="993"/>
                <w:tab w:val="left" w:pos="2694"/>
                <w:tab w:val="left" w:pos="3261"/>
                <w:tab w:val="right" w:pos="8222"/>
                <w:tab w:val="right" w:pos="8789"/>
              </w:tabs>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7.5. Līgumu prioritātes secībā veido šādi dokumenti, kuri ir daļa no </w:t>
            </w:r>
            <w:smartTag w:uri="schemas-tilde-lv/tildestengine" w:element="veidnes">
              <w:smartTagPr>
                <w:attr w:name="text" w:val="Līguma"/>
                <w:attr w:name="id" w:val="-1"/>
                <w:attr w:name="baseform" w:val="līgum|s"/>
              </w:smartTagPr>
              <w:r w:rsidRPr="00CF1C47">
                <w:rPr>
                  <w:rFonts w:asciiTheme="minorHAnsi" w:eastAsiaTheme="minorHAnsi" w:hAnsiTheme="minorHAnsi" w:cstheme="minorBidi"/>
                  <w:lang w:eastAsia="en-US"/>
                </w:rPr>
                <w:t>Līguma</w:t>
              </w:r>
            </w:smartTag>
            <w:r w:rsidRPr="00CF1C47">
              <w:rPr>
                <w:rFonts w:asciiTheme="minorHAnsi" w:eastAsiaTheme="minorHAnsi" w:hAnsiTheme="minorHAnsi" w:cstheme="minorBidi"/>
                <w:lang w:eastAsia="en-US"/>
              </w:rPr>
              <w:t>:</w:t>
            </w:r>
          </w:p>
          <w:p w:rsidR="00D50B06" w:rsidRPr="00CF1C47" w:rsidRDefault="00D50B06" w:rsidP="00895D2B">
            <w:pPr>
              <w:rPr>
                <w:rFonts w:asciiTheme="minorHAnsi" w:eastAsiaTheme="minorHAnsi" w:hAnsiTheme="minorHAnsi" w:cstheme="minorBidi"/>
                <w:lang w:eastAsia="en-US"/>
              </w:rPr>
            </w:pPr>
          </w:p>
          <w:p w:rsidR="00D50B06" w:rsidRPr="00CF1C47" w:rsidRDefault="00D50B06" w:rsidP="00D50B06">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[a. šīs iepirkuma līgums;</w:t>
            </w:r>
          </w:p>
          <w:p w:rsidR="00D50B06" w:rsidRPr="00CF1C47" w:rsidRDefault="00D50B06" w:rsidP="00D50B06">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b. Iepirkuma procedūras tehniskā specifikācija;</w:t>
            </w:r>
          </w:p>
          <w:p w:rsidR="00D50B06" w:rsidRPr="00CF1C47" w:rsidRDefault="00D50B06" w:rsidP="00D50B06">
            <w:pPr>
              <w:numPr>
                <w:ilvl w:val="0"/>
                <w:numId w:val="3"/>
              </w:numPr>
              <w:tabs>
                <w:tab w:val="num" w:pos="720"/>
                <w:tab w:val="left" w:pos="993"/>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c. Pielikumi:</w:t>
            </w:r>
          </w:p>
          <w:p w:rsidR="00D50B06" w:rsidRPr="00CF1C47" w:rsidRDefault="00D50B06" w:rsidP="00D50B06">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lastRenderedPageBreak/>
              <w:t xml:space="preserve"> – Iepirkuma procedūras laikā Izpildītāja sniegtā precizējošā informācija;</w:t>
            </w:r>
          </w:p>
          <w:p w:rsidR="00D50B06" w:rsidRPr="00CF1C47" w:rsidRDefault="00D50B06" w:rsidP="00D50B06">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 Iepirkuma procedūras laikā Pasūtītāja sniegtā precizējošā informācija;</w:t>
            </w:r>
          </w:p>
          <w:p w:rsidR="00D50B06" w:rsidRPr="00CF1C47" w:rsidRDefault="00D50B06" w:rsidP="00D50B06">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d. Izpildītāja piedāvājums;</w:t>
            </w:r>
          </w:p>
          <w:p w:rsidR="00D50B06" w:rsidRPr="00CF1C47" w:rsidRDefault="00D50B06" w:rsidP="00D50B06">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e. Izpildītāja pārstāvja pilnvaras apliecinošā dokumenta kopija.</w:t>
            </w:r>
          </w:p>
          <w:p w:rsidR="00D50B06" w:rsidRPr="00CF1C47" w:rsidRDefault="00D50B06" w:rsidP="00895D2B">
            <w:pPr>
              <w:tabs>
                <w:tab w:val="left" w:pos="993"/>
                <w:tab w:val="num" w:pos="2160"/>
                <w:tab w:val="left" w:pos="2694"/>
                <w:tab w:val="left" w:pos="3261"/>
                <w:tab w:val="right" w:pos="8222"/>
              </w:tabs>
              <w:jc w:val="both"/>
              <w:rPr>
                <w:rFonts w:asciiTheme="minorHAnsi" w:eastAsiaTheme="minorHAnsi" w:hAnsiTheme="minorHAnsi" w:cstheme="minorBidi"/>
                <w:highlight w:val="lightGray"/>
                <w:lang w:eastAsia="en-US"/>
              </w:rPr>
            </w:pPr>
          </w:p>
          <w:p w:rsidR="00D50B06" w:rsidRPr="00CF1C47" w:rsidRDefault="00D50B06" w:rsidP="00895D2B">
            <w:pPr>
              <w:tabs>
                <w:tab w:val="left" w:pos="993"/>
                <w:tab w:val="num" w:pos="2160"/>
                <w:tab w:val="left" w:pos="2694"/>
                <w:tab w:val="left" w:pos="3261"/>
                <w:tab w:val="right" w:pos="8222"/>
              </w:tabs>
              <w:jc w:val="both"/>
              <w:rPr>
                <w:rFonts w:asciiTheme="minorHAnsi" w:eastAsiaTheme="minorHAnsi" w:hAnsiTheme="minorHAnsi" w:cstheme="minorBidi"/>
                <w:lang w:eastAsia="en-US"/>
              </w:rPr>
            </w:pPr>
            <w:r w:rsidRPr="00CF1C47">
              <w:rPr>
                <w:rFonts w:asciiTheme="minorHAnsi" w:eastAsiaTheme="minorHAnsi" w:hAnsiTheme="minorHAnsi" w:cstheme="minorBidi"/>
                <w:highlight w:val="lightGray"/>
                <w:lang w:eastAsia="en-US"/>
              </w:rPr>
              <w:t>Pielikumi ir prioritāri tikai attiecībā uz dokumentu, ko tie groza.]</w:t>
            </w:r>
            <w:r w:rsidRPr="00CF1C47">
              <w:rPr>
                <w:rFonts w:asciiTheme="minorHAnsi" w:eastAsiaTheme="minorHAnsi" w:hAnsiTheme="minorHAnsi" w:cstheme="minorBidi"/>
                <w:highlight w:val="lightGray"/>
                <w:vertAlign w:val="superscript"/>
                <w:lang w:eastAsia="en-US"/>
              </w:rPr>
              <w:footnoteReference w:id="2"/>
            </w:r>
          </w:p>
          <w:p w:rsidR="00D50B06" w:rsidRPr="00CF1C47" w:rsidRDefault="00D50B06" w:rsidP="00895D2B">
            <w:pPr>
              <w:spacing w:line="276" w:lineRule="auto"/>
              <w:jc w:val="both"/>
              <w:rPr>
                <w:rFonts w:asciiTheme="minorHAnsi" w:eastAsiaTheme="minorHAnsi" w:hAnsiTheme="minorHAnsi" w:cstheme="minorBidi"/>
                <w:lang w:eastAsia="en-US"/>
              </w:rPr>
            </w:pP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8.4. </w:t>
            </w:r>
            <w:smartTag w:uri="schemas-tilde-lv/tildestengine" w:element="veidnes">
              <w:smartTagPr>
                <w:attr w:name="baseform" w:val="līgum|s"/>
                <w:attr w:name="id" w:val="-1"/>
                <w:attr w:name="text" w:val="Līgums"/>
              </w:smartTagPr>
              <w:r w:rsidRPr="00CF1C47">
                <w:rPr>
                  <w:rFonts w:asciiTheme="minorHAnsi" w:eastAsiaTheme="minorHAnsi" w:hAnsiTheme="minorHAnsi" w:cstheme="minorBidi"/>
                  <w:lang w:eastAsia="en-US"/>
                </w:rPr>
                <w:t>Līgums</w:t>
              </w:r>
            </w:smartTag>
            <w:r w:rsidRPr="00CF1C47">
              <w:rPr>
                <w:rFonts w:asciiTheme="minorHAnsi" w:eastAsiaTheme="minorHAnsi" w:hAnsiTheme="minorHAnsi" w:cstheme="minorBidi"/>
                <w:lang w:eastAsia="en-US"/>
              </w:rPr>
              <w:t xml:space="preserve"> sastādīts latviešu valodā, divos eksemplāros ar vienādu juridisku spēku, no kuriem viens glabājas pie Pasūtītāja, otrs pie Izpildītāja, katrs eksemplārs uz </w:t>
            </w:r>
            <w:r w:rsidRPr="00CF1C47">
              <w:rPr>
                <w:rFonts w:asciiTheme="minorHAnsi" w:eastAsiaTheme="minorHAnsi" w:hAnsiTheme="minorHAnsi" w:cstheme="minorBidi"/>
                <w:i/>
                <w:highlight w:val="yellow"/>
                <w:lang w:eastAsia="en-US"/>
              </w:rPr>
              <w:t>&lt;lapu skaits&gt;</w:t>
            </w:r>
            <w:r w:rsidRPr="00CF1C47">
              <w:rPr>
                <w:rFonts w:asciiTheme="minorHAnsi" w:eastAsiaTheme="minorHAnsi" w:hAnsiTheme="minorHAnsi" w:cstheme="minorBidi"/>
                <w:lang w:eastAsia="en-US"/>
              </w:rPr>
              <w:t xml:space="preserve"> lapām.</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8.5. Ar Līguma parakstīšanas brīdi tā parakstītāji apliecina, ka viņiem ir visas tiesības uzņemties Līgumā noteiktās saistības un pienākumus, kā arī vienojas pildīt visus Līgumā paredzētos nosacījumus.</w:t>
            </w:r>
          </w:p>
          <w:p w:rsidR="00D50B06" w:rsidRPr="00CF1C47" w:rsidRDefault="00D50B06" w:rsidP="00895D2B">
            <w:pPr>
              <w:spacing w:line="276" w:lineRule="auto"/>
              <w:jc w:val="both"/>
              <w:rPr>
                <w:rFonts w:asciiTheme="minorHAnsi" w:eastAsiaTheme="minorHAnsi" w:hAnsiTheme="minorHAnsi" w:cstheme="minorBidi"/>
                <w:lang w:eastAsia="en-US"/>
              </w:rPr>
            </w:pPr>
          </w:p>
        </w:tc>
      </w:tr>
      <w:tr w:rsidR="00D50B06" w:rsidRPr="00A131C9" w:rsidTr="00895D2B">
        <w:trPr>
          <w:trHeight w:val="68"/>
        </w:trPr>
        <w:tc>
          <w:tcPr>
            <w:tcW w:w="9502" w:type="dxa"/>
            <w:gridSpan w:val="2"/>
          </w:tcPr>
          <w:p w:rsidR="00D50B06" w:rsidRPr="00CF1C47" w:rsidRDefault="00D50B06" w:rsidP="00895D2B">
            <w:pPr>
              <w:spacing w:line="276" w:lineRule="auto"/>
              <w:jc w:val="both"/>
              <w:rPr>
                <w:rFonts w:asciiTheme="minorHAnsi" w:eastAsiaTheme="minorHAnsi" w:hAnsiTheme="minorHAnsi" w:cstheme="minorBidi"/>
                <w:lang w:eastAsia="en-US"/>
              </w:rPr>
            </w:pPr>
          </w:p>
        </w:tc>
      </w:tr>
      <w:tr w:rsidR="00D50B06" w:rsidRPr="00A131C9" w:rsidTr="00895D2B">
        <w:tc>
          <w:tcPr>
            <w:tcW w:w="5670" w:type="dxa"/>
          </w:tcPr>
          <w:p w:rsidR="00D50B06" w:rsidRPr="00CF1C47" w:rsidRDefault="00D50B06" w:rsidP="00895D2B">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PASŪTĪTĀJS:</w:t>
            </w:r>
          </w:p>
          <w:p w:rsidR="00D50B06" w:rsidRPr="00CF1C47" w:rsidRDefault="00D50B06" w:rsidP="00895D2B">
            <w:pPr>
              <w:spacing w:line="276" w:lineRule="auto"/>
              <w:jc w:val="both"/>
              <w:rPr>
                <w:rFonts w:asciiTheme="minorHAnsi" w:eastAsiaTheme="minorHAnsi" w:hAnsiTheme="minorHAnsi" w:cstheme="minorBidi"/>
                <w:b/>
                <w:lang w:eastAsia="en-US"/>
              </w:rPr>
            </w:pP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SIA „Daugavpils ūdens”</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Ūdensvada iela 3, Daugavpils, Latvija</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Pasta indekss: LV-5401</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Reģ.Nr.41503002432</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PVN kods: LV41503002432</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Banka: Swedbank AS</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HABALV22 </w:t>
            </w:r>
          </w:p>
          <w:p w:rsidR="00D50B06" w:rsidRPr="00CF1C47" w:rsidRDefault="00D50B06" w:rsidP="00895D2B">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Konts: LV65 HABA 0001 4080 5086 0</w:t>
            </w:r>
          </w:p>
          <w:p w:rsidR="00D50B06" w:rsidRPr="00CF1C47" w:rsidRDefault="00D50B06" w:rsidP="00895D2B">
            <w:pPr>
              <w:spacing w:line="276" w:lineRule="auto"/>
              <w:jc w:val="both"/>
              <w:rPr>
                <w:rFonts w:asciiTheme="minorHAnsi" w:eastAsiaTheme="minorHAnsi" w:hAnsiTheme="minorHAnsi" w:cstheme="minorBidi"/>
                <w:b/>
                <w:lang w:eastAsia="en-US"/>
              </w:rPr>
            </w:pPr>
          </w:p>
          <w:p w:rsidR="00D50B06" w:rsidRPr="00CF1C47" w:rsidRDefault="00D50B06" w:rsidP="00895D2B">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Pasūtītāja vārdā:</w:t>
            </w:r>
          </w:p>
          <w:p w:rsidR="00D50B06" w:rsidRPr="00CF1C47" w:rsidRDefault="00D50B06" w:rsidP="00895D2B">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SIA „Daugavpils ūdens”</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valdes loceklis Sergejs Selickis</w:t>
            </w:r>
          </w:p>
          <w:p w:rsidR="00D50B06" w:rsidRPr="00CF1C47" w:rsidRDefault="00D50B06" w:rsidP="00895D2B">
            <w:pPr>
              <w:spacing w:line="276" w:lineRule="auto"/>
              <w:jc w:val="both"/>
              <w:rPr>
                <w:rFonts w:asciiTheme="minorHAnsi" w:eastAsiaTheme="minorHAnsi" w:hAnsiTheme="minorHAnsi" w:cstheme="minorBidi"/>
                <w:lang w:eastAsia="en-US"/>
              </w:rPr>
            </w:pP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rsidR="00D50B06" w:rsidRPr="00CF1C47" w:rsidRDefault="00D50B06" w:rsidP="00895D2B">
            <w:pPr>
              <w:spacing w:line="276" w:lineRule="auto"/>
              <w:jc w:val="both"/>
              <w:rPr>
                <w:rFonts w:asciiTheme="minorHAnsi" w:eastAsiaTheme="minorHAnsi" w:hAnsiTheme="minorHAnsi" w:cstheme="minorBidi"/>
                <w:lang w:eastAsia="en-US"/>
              </w:rPr>
            </w:pPr>
          </w:p>
        </w:tc>
        <w:tc>
          <w:tcPr>
            <w:tcW w:w="3832" w:type="dxa"/>
          </w:tcPr>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b/>
                <w:lang w:eastAsia="en-US"/>
              </w:rPr>
              <w:t>IZPILDĪTĀJS:</w:t>
            </w:r>
            <w:r w:rsidRPr="00CF1C47">
              <w:rPr>
                <w:rFonts w:asciiTheme="minorHAnsi" w:eastAsiaTheme="minorHAnsi" w:hAnsiTheme="minorHAnsi" w:cstheme="minorBidi"/>
                <w:lang w:eastAsia="en-US"/>
              </w:rPr>
              <w:t xml:space="preserve"> </w:t>
            </w:r>
          </w:p>
          <w:p w:rsidR="00D50B06" w:rsidRPr="00CF1C47" w:rsidRDefault="00D50B06" w:rsidP="00895D2B">
            <w:pPr>
              <w:spacing w:line="276" w:lineRule="auto"/>
              <w:jc w:val="both"/>
              <w:rPr>
                <w:rFonts w:asciiTheme="minorHAnsi" w:eastAsiaTheme="minorHAnsi" w:hAnsiTheme="minorHAnsi" w:cstheme="minorBidi"/>
                <w:lang w:eastAsia="en-US"/>
              </w:rPr>
            </w:pPr>
          </w:p>
          <w:p w:rsidR="00D50B06" w:rsidRPr="00CF1C47" w:rsidRDefault="00D50B06" w:rsidP="00895D2B">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&lt;komersanta firma&gt;</w:t>
            </w:r>
          </w:p>
          <w:p w:rsidR="00D50B06" w:rsidRPr="00CF1C47" w:rsidRDefault="00D50B06" w:rsidP="00895D2B">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&lt;adrese&gt;</w:t>
            </w:r>
          </w:p>
          <w:p w:rsidR="00D50B06" w:rsidRPr="00CF1C47" w:rsidRDefault="00D50B06" w:rsidP="00895D2B">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Pasta indekss: </w:t>
            </w:r>
            <w:r w:rsidRPr="00CF1C47">
              <w:rPr>
                <w:rFonts w:asciiTheme="minorHAnsi" w:eastAsiaTheme="minorHAnsi" w:hAnsiTheme="minorHAnsi" w:cstheme="minorBidi"/>
                <w:i/>
                <w:highlight w:val="yellow"/>
                <w:lang w:eastAsia="en-US"/>
              </w:rPr>
              <w:t>&lt;Pasta indekss&gt;</w:t>
            </w:r>
          </w:p>
          <w:p w:rsidR="00D50B06" w:rsidRPr="00CF1C47" w:rsidRDefault="00D50B06" w:rsidP="00895D2B">
            <w:pPr>
              <w:spacing w:line="276" w:lineRule="auto"/>
              <w:jc w:val="both"/>
              <w:rPr>
                <w:rFonts w:asciiTheme="minorHAnsi" w:eastAsiaTheme="minorHAnsi" w:hAnsiTheme="minorHAnsi" w:cstheme="minorBidi"/>
                <w:iCs/>
                <w:lang w:eastAsia="en-US"/>
              </w:rPr>
            </w:pPr>
            <w:r w:rsidRPr="00CF1C47">
              <w:rPr>
                <w:rFonts w:asciiTheme="minorHAnsi" w:eastAsiaTheme="minorHAnsi" w:hAnsiTheme="minorHAnsi" w:cstheme="minorBidi"/>
                <w:iCs/>
                <w:lang w:eastAsia="en-US"/>
              </w:rPr>
              <w:t xml:space="preserve">Reģ.Nr. </w:t>
            </w:r>
            <w:r w:rsidRPr="00CF1C47">
              <w:rPr>
                <w:rFonts w:asciiTheme="minorHAnsi" w:eastAsiaTheme="minorHAnsi" w:hAnsiTheme="minorHAnsi" w:cstheme="minorBidi"/>
                <w:i/>
                <w:iCs/>
                <w:highlight w:val="yellow"/>
                <w:lang w:eastAsia="en-US"/>
              </w:rPr>
              <w:t>&lt;Reģ.Nr.&gt;</w:t>
            </w:r>
          </w:p>
          <w:p w:rsidR="00D50B06" w:rsidRPr="00CF1C47" w:rsidRDefault="00D50B06" w:rsidP="00895D2B">
            <w:pPr>
              <w:spacing w:line="276" w:lineRule="auto"/>
              <w:jc w:val="both"/>
              <w:rPr>
                <w:rFonts w:asciiTheme="minorHAnsi" w:eastAsiaTheme="minorHAnsi" w:hAnsiTheme="minorHAnsi" w:cstheme="minorBidi"/>
                <w:iCs/>
                <w:lang w:eastAsia="en-US"/>
              </w:rPr>
            </w:pPr>
            <w:smartTag w:uri="urn:schemas-microsoft-com:office:smarttags" w:element="stockticker">
              <w:r w:rsidRPr="00CF1C47">
                <w:rPr>
                  <w:rFonts w:asciiTheme="minorHAnsi" w:eastAsiaTheme="minorHAnsi" w:hAnsiTheme="minorHAnsi" w:cstheme="minorBidi"/>
                  <w:iCs/>
                  <w:lang w:eastAsia="en-US"/>
                </w:rPr>
                <w:t>PVN</w:t>
              </w:r>
            </w:smartTag>
            <w:r w:rsidRPr="00CF1C47">
              <w:rPr>
                <w:rFonts w:asciiTheme="minorHAnsi" w:eastAsiaTheme="minorHAnsi" w:hAnsiTheme="minorHAnsi" w:cstheme="minorBidi"/>
                <w:iCs/>
                <w:lang w:eastAsia="en-US"/>
              </w:rPr>
              <w:t xml:space="preserve"> kods: </w:t>
            </w:r>
            <w:r w:rsidRPr="00CF1C47">
              <w:rPr>
                <w:rFonts w:asciiTheme="minorHAnsi" w:eastAsiaTheme="minorHAnsi" w:hAnsiTheme="minorHAnsi" w:cstheme="minorBidi"/>
                <w:i/>
                <w:iCs/>
                <w:highlight w:val="yellow"/>
                <w:lang w:eastAsia="en-US"/>
              </w:rPr>
              <w:t>&lt;PVN kods&gt;</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 </w:t>
            </w:r>
            <w:r w:rsidRPr="00CF1C47">
              <w:rPr>
                <w:rFonts w:asciiTheme="minorHAnsi" w:eastAsiaTheme="minorHAnsi" w:hAnsiTheme="minorHAnsi" w:cstheme="minorBidi"/>
                <w:i/>
                <w:highlight w:val="yellow"/>
                <w:lang w:eastAsia="en-US"/>
              </w:rPr>
              <w:t>&lt;banka&gt;</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w:t>
            </w:r>
            <w:r w:rsidRPr="00CF1C47">
              <w:rPr>
                <w:rFonts w:asciiTheme="minorHAnsi" w:eastAsiaTheme="minorHAnsi" w:hAnsiTheme="minorHAnsi" w:cstheme="minorBidi"/>
                <w:i/>
                <w:highlight w:val="yellow"/>
                <w:lang w:eastAsia="en-US"/>
              </w:rPr>
              <w:t>&lt;bankas kods&gt;</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Konts: </w:t>
            </w:r>
            <w:r w:rsidRPr="00CF1C47">
              <w:rPr>
                <w:rFonts w:asciiTheme="minorHAnsi" w:eastAsiaTheme="minorHAnsi" w:hAnsiTheme="minorHAnsi" w:cstheme="minorBidi"/>
                <w:i/>
                <w:highlight w:val="yellow"/>
                <w:lang w:eastAsia="en-US"/>
              </w:rPr>
              <w:t>&lt;konta numurs&gt;</w:t>
            </w:r>
          </w:p>
          <w:p w:rsidR="00D50B06" w:rsidRPr="00CF1C47" w:rsidRDefault="00D50B06" w:rsidP="00895D2B">
            <w:pPr>
              <w:spacing w:line="276" w:lineRule="auto"/>
              <w:jc w:val="both"/>
              <w:rPr>
                <w:rFonts w:asciiTheme="minorHAnsi" w:eastAsiaTheme="minorHAnsi" w:hAnsiTheme="minorHAnsi" w:cstheme="minorBidi"/>
                <w:b/>
                <w:lang w:eastAsia="en-US"/>
              </w:rPr>
            </w:pPr>
          </w:p>
          <w:p w:rsidR="00D50B06" w:rsidRPr="00CF1C47" w:rsidRDefault="00D50B06" w:rsidP="00895D2B">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Izpildītāja vārdā:</w:t>
            </w:r>
          </w:p>
          <w:p w:rsidR="00D50B06" w:rsidRPr="00CF1C47" w:rsidRDefault="00D50B06" w:rsidP="00895D2B">
            <w:pPr>
              <w:spacing w:line="276" w:lineRule="auto"/>
              <w:jc w:val="both"/>
              <w:rPr>
                <w:rFonts w:asciiTheme="minorHAnsi" w:eastAsiaTheme="minorHAnsi" w:hAnsiTheme="minorHAnsi" w:cstheme="minorBidi"/>
                <w:b/>
                <w:i/>
                <w:lang w:eastAsia="en-US"/>
              </w:rPr>
            </w:pPr>
            <w:r w:rsidRPr="00CF1C47">
              <w:rPr>
                <w:rFonts w:asciiTheme="minorHAnsi" w:eastAsiaTheme="minorHAnsi" w:hAnsiTheme="minorHAnsi" w:cstheme="minorBidi"/>
                <w:b/>
                <w:i/>
                <w:highlight w:val="yellow"/>
                <w:lang w:eastAsia="en-US"/>
              </w:rPr>
              <w:t>&lt;komersanta firma&gt;</w:t>
            </w:r>
          </w:p>
          <w:p w:rsidR="00D50B06" w:rsidRPr="00CF1C47" w:rsidRDefault="00D50B06" w:rsidP="00895D2B">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i/>
                <w:lang w:eastAsia="en-US"/>
              </w:rPr>
              <w:t xml:space="preserve">             </w:t>
            </w:r>
          </w:p>
          <w:p w:rsidR="00D50B06" w:rsidRPr="00CF1C47" w:rsidRDefault="00D50B06" w:rsidP="00895D2B">
            <w:pPr>
              <w:spacing w:line="276" w:lineRule="auto"/>
              <w:jc w:val="both"/>
              <w:rPr>
                <w:rFonts w:asciiTheme="minorHAnsi" w:eastAsiaTheme="minorHAnsi" w:hAnsiTheme="minorHAnsi" w:cstheme="minorBidi"/>
                <w:b/>
                <w:lang w:eastAsia="en-US"/>
              </w:rPr>
            </w:pP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rsidR="00D50B06" w:rsidRPr="00CF1C47" w:rsidRDefault="00D50B06" w:rsidP="00895D2B">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                </w:t>
            </w:r>
          </w:p>
        </w:tc>
      </w:tr>
    </w:tbl>
    <w:p w:rsidR="00B43EAF" w:rsidRPr="00B274E0" w:rsidRDefault="00B43EAF" w:rsidP="00B43EAF">
      <w:pPr>
        <w:tabs>
          <w:tab w:val="left" w:pos="540"/>
        </w:tabs>
        <w:ind w:left="540"/>
        <w:jc w:val="right"/>
        <w:rPr>
          <w:bCs/>
        </w:rPr>
      </w:pPr>
    </w:p>
    <w:sectPr w:rsidR="00B43EAF" w:rsidRPr="00B274E0" w:rsidSect="00F262BD">
      <w:headerReference w:type="default" r:id="rId13"/>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42B" w:rsidRDefault="0062442B" w:rsidP="004835A0">
      <w:r>
        <w:separator/>
      </w:r>
    </w:p>
  </w:endnote>
  <w:endnote w:type="continuationSeparator" w:id="0">
    <w:p w:rsidR="0062442B" w:rsidRDefault="0062442B"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dale Sans UI">
    <w:charset w:val="00"/>
    <w:family w:val="auto"/>
    <w:pitch w:val="variable"/>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001663"/>
      <w:docPartObj>
        <w:docPartGallery w:val="Page Numbers (Bottom of Page)"/>
        <w:docPartUnique/>
      </w:docPartObj>
    </w:sdtPr>
    <w:sdtEndPr>
      <w:rPr>
        <w:noProof/>
      </w:rPr>
    </w:sdtEndPr>
    <w:sdtContent>
      <w:p w:rsidR="006A1F26" w:rsidRDefault="006A1F26" w:rsidP="00E90752">
        <w:pPr>
          <w:pStyle w:val="Footer"/>
          <w:jc w:val="center"/>
        </w:pPr>
        <w:r>
          <w:fldChar w:fldCharType="begin"/>
        </w:r>
        <w:r>
          <w:instrText xml:space="preserve"> PAGE   \* MERGEFORMAT </w:instrText>
        </w:r>
        <w:r>
          <w:fldChar w:fldCharType="separate"/>
        </w:r>
        <w:r w:rsidR="004A0F8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42B" w:rsidRDefault="0062442B" w:rsidP="004835A0">
      <w:r>
        <w:separator/>
      </w:r>
    </w:p>
  </w:footnote>
  <w:footnote w:type="continuationSeparator" w:id="0">
    <w:p w:rsidR="0062442B" w:rsidRDefault="0062442B" w:rsidP="004835A0">
      <w:r>
        <w:continuationSeparator/>
      </w:r>
    </w:p>
  </w:footnote>
  <w:footnote w:id="1">
    <w:p w:rsidR="006A1F26" w:rsidRPr="00BA440A" w:rsidRDefault="006A1F26" w:rsidP="007C3669">
      <w:pPr>
        <w:spacing w:line="276" w:lineRule="auto"/>
        <w:jc w:val="both"/>
        <w:rPr>
          <w:sz w:val="16"/>
          <w:szCs w:val="16"/>
        </w:rPr>
      </w:pPr>
      <w:r>
        <w:rPr>
          <w:rStyle w:val="FootnoteReference"/>
        </w:rPr>
        <w:footnoteRef/>
      </w:r>
      <w:r>
        <w:t xml:space="preserve"> </w:t>
      </w:r>
      <w:r w:rsidRPr="00BA440A">
        <w:rPr>
          <w:sz w:val="16"/>
          <w:szCs w:val="16"/>
        </w:rPr>
        <w:t>Atsevišķas preču vienības daudzums ir paredzēts vienīgi iesniegto pretendentu piedāvājumu salīdzināšanai, nav uzskatāms par paredzamo un nav saistošs iepirkuma līguma slēdzējiem</w:t>
      </w:r>
    </w:p>
    <w:p w:rsidR="006A1F26" w:rsidRPr="00BA440A" w:rsidRDefault="006A1F26" w:rsidP="007C3669">
      <w:pPr>
        <w:spacing w:line="276" w:lineRule="auto"/>
        <w:jc w:val="both"/>
        <w:rPr>
          <w:sz w:val="16"/>
          <w:szCs w:val="16"/>
        </w:rPr>
      </w:pPr>
      <w:r w:rsidRPr="00BA440A">
        <w:rPr>
          <w:sz w:val="22"/>
          <w:szCs w:val="22"/>
        </w:rPr>
        <w:t>²</w:t>
      </w:r>
      <w:r w:rsidRPr="00BA440A">
        <w:rPr>
          <w:sz w:val="16"/>
          <w:szCs w:val="16"/>
        </w:rPr>
        <w:t xml:space="preserve"> Pre</w:t>
      </w:r>
      <w:r>
        <w:rPr>
          <w:sz w:val="16"/>
          <w:szCs w:val="16"/>
        </w:rPr>
        <w:t>tendents norāda Preču cenu</w:t>
      </w:r>
      <w:r w:rsidRPr="00BA440A">
        <w:rPr>
          <w:sz w:val="16"/>
          <w:szCs w:val="16"/>
        </w:rPr>
        <w:t xml:space="preserve"> par vienu vienību</w:t>
      </w:r>
      <w:r>
        <w:rPr>
          <w:sz w:val="16"/>
          <w:szCs w:val="16"/>
        </w:rPr>
        <w:t>, šī cena</w:t>
      </w:r>
      <w:r w:rsidRPr="00BA440A">
        <w:rPr>
          <w:sz w:val="16"/>
          <w:szCs w:val="16"/>
        </w:rPr>
        <w:t xml:space="preserve"> ir saistoša iepirkuma līguma slēdzējiem</w:t>
      </w:r>
    </w:p>
    <w:p w:rsidR="006A1F26" w:rsidRPr="00BA440A" w:rsidRDefault="006A1F26" w:rsidP="007C3669">
      <w:pPr>
        <w:spacing w:line="276" w:lineRule="auto"/>
        <w:jc w:val="both"/>
        <w:rPr>
          <w:rFonts w:eastAsia="Calibri"/>
          <w:sz w:val="16"/>
          <w:szCs w:val="16"/>
          <w:lang w:eastAsia="en-US"/>
        </w:rPr>
      </w:pPr>
      <w:r w:rsidRPr="00BA440A">
        <w:rPr>
          <w:rFonts w:eastAsia="Calibri"/>
          <w:lang w:eastAsia="en-US"/>
        </w:rPr>
        <w:t>³</w:t>
      </w:r>
      <w:r w:rsidRPr="00BA440A">
        <w:rPr>
          <w:rFonts w:eastAsia="Calibri"/>
          <w:sz w:val="16"/>
          <w:szCs w:val="16"/>
          <w:lang w:eastAsia="en-US"/>
        </w:rPr>
        <w:t>Aprēķinātā kopsumma par noteikto atsevišķas preču vienības daudzumu ir paredzēta vienīgi iesniegto pretendentu piedāvājumu salīdzināšanai, nav uzskatāma par paredzamo un nav saistoša iepirkuma līguma slēgšanai</w:t>
      </w:r>
    </w:p>
    <w:p w:rsidR="006A1F26" w:rsidRPr="00BA440A" w:rsidRDefault="006A1F26" w:rsidP="007C3669">
      <w:pPr>
        <w:spacing w:line="276" w:lineRule="auto"/>
        <w:jc w:val="both"/>
        <w:rPr>
          <w:sz w:val="16"/>
          <w:szCs w:val="16"/>
        </w:rPr>
      </w:pPr>
      <w:r w:rsidRPr="00BA440A">
        <w:rPr>
          <w:rStyle w:val="FootnoteReference"/>
          <w:sz w:val="18"/>
          <w:szCs w:val="18"/>
        </w:rPr>
        <w:t>4</w:t>
      </w:r>
      <w:r w:rsidRPr="00BA440A">
        <w:t xml:space="preserve"> </w:t>
      </w:r>
      <w:r w:rsidRPr="00BA440A">
        <w:rPr>
          <w:sz w:val="16"/>
          <w:szCs w:val="16"/>
        </w:rPr>
        <w:t>Aprēķinātā kopsumma ir paredzētā vienīgi iesniegto pretendentu piedāvājumu salīdzināšanai, nav uzskaitāma par paredzamo līgumcenu un nav saistoša iepirkuma līguma slēdzējiem</w:t>
      </w:r>
    </w:p>
    <w:p w:rsidR="006A1F26" w:rsidRDefault="006A1F26">
      <w:pPr>
        <w:pStyle w:val="FootnoteText"/>
      </w:pPr>
    </w:p>
  </w:footnote>
  <w:footnote w:id="2">
    <w:p w:rsidR="006A1F26" w:rsidRDefault="006A1F26" w:rsidP="00D50B06">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26" w:rsidRPr="004835A0" w:rsidRDefault="006A1F26" w:rsidP="004835A0">
    <w:pPr>
      <w:pStyle w:val="Header"/>
      <w:jc w:val="right"/>
      <w:rPr>
        <w:b/>
      </w:rPr>
    </w:pPr>
    <w:r w:rsidRPr="004835A0">
      <w:rPr>
        <w:b/>
      </w:rPr>
      <w:t>APSTIPRINĀTS</w:t>
    </w:r>
  </w:p>
  <w:p w:rsidR="006A1F26" w:rsidRDefault="006A1F26" w:rsidP="004835A0">
    <w:pPr>
      <w:pStyle w:val="Header"/>
      <w:jc w:val="right"/>
    </w:pPr>
    <w:r>
      <w:t>SIA „Daugavpils ūdens”</w:t>
    </w:r>
  </w:p>
  <w:p w:rsidR="006A1F26" w:rsidRDefault="006A1F26" w:rsidP="004835A0">
    <w:pPr>
      <w:pStyle w:val="Header"/>
      <w:jc w:val="right"/>
    </w:pPr>
    <w:r>
      <w:t>iepirkumu komisijas</w:t>
    </w:r>
  </w:p>
  <w:p w:rsidR="006A1F26" w:rsidRDefault="006A1F26" w:rsidP="004835A0">
    <w:pPr>
      <w:pStyle w:val="Header"/>
      <w:jc w:val="right"/>
    </w:pPr>
    <w:r>
      <w:t>2015.gada 20</w:t>
    </w:r>
    <w:r w:rsidRPr="00B9241F">
      <w:t>.</w:t>
    </w:r>
    <w:r>
      <w:t>februāra sēdē</w:t>
    </w:r>
  </w:p>
  <w:p w:rsidR="00E503A7" w:rsidRDefault="00E503A7" w:rsidP="00E503A7">
    <w:pPr>
      <w:pStyle w:val="Header"/>
      <w:jc w:val="right"/>
    </w:pPr>
    <w:r>
      <w:t>Iepirkuma procedūras Nr. DŪ-2015/9 protokols Nr.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26" w:rsidRPr="004835A0" w:rsidRDefault="006A1F26" w:rsidP="00974B0E">
    <w:pPr>
      <w:pStyle w:val="Header"/>
      <w:jc w:val="right"/>
      <w:rPr>
        <w:b/>
      </w:rPr>
    </w:pPr>
    <w:r w:rsidRPr="004835A0">
      <w:rPr>
        <w:b/>
      </w:rPr>
      <w:t>APSTIPRINĀTS</w:t>
    </w:r>
  </w:p>
  <w:p w:rsidR="006A1F26" w:rsidRDefault="006A1F26" w:rsidP="00974B0E">
    <w:pPr>
      <w:pStyle w:val="Header"/>
      <w:jc w:val="right"/>
    </w:pPr>
    <w:r>
      <w:t>SIA „Daugavpils ūdens”</w:t>
    </w:r>
  </w:p>
  <w:p w:rsidR="006A1F26" w:rsidRDefault="006A1F26" w:rsidP="00974B0E">
    <w:pPr>
      <w:pStyle w:val="Header"/>
      <w:jc w:val="right"/>
    </w:pPr>
    <w:r>
      <w:t>iepirkumu komisijas</w:t>
    </w:r>
  </w:p>
  <w:p w:rsidR="006A1F26" w:rsidRDefault="006A1F26" w:rsidP="00974B0E">
    <w:pPr>
      <w:pStyle w:val="Header"/>
      <w:jc w:val="right"/>
    </w:pPr>
    <w:r>
      <w:t>2015.gada 20</w:t>
    </w:r>
    <w:r w:rsidRPr="00B9241F">
      <w:t>.</w:t>
    </w:r>
    <w:r>
      <w:t>februāra sēdē</w:t>
    </w:r>
  </w:p>
  <w:p w:rsidR="006A1F26" w:rsidRDefault="00E503A7" w:rsidP="006E737D">
    <w:pPr>
      <w:pStyle w:val="Header"/>
      <w:jc w:val="right"/>
    </w:pPr>
    <w:r>
      <w:t>Iepirkuma procedūras Nr. DŪ-2015/9 protokols</w:t>
    </w:r>
    <w:r w:rsidR="006A1F26">
      <w:t xml:space="preserve"> Nr</w:t>
    </w:r>
    <w:r w:rsidR="000A11FB">
      <w:t>. 1</w:t>
    </w:r>
  </w:p>
  <w:p w:rsidR="006A1F26" w:rsidRDefault="006A1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26" w:rsidRPr="004835A0" w:rsidRDefault="006A1F26" w:rsidP="00CF2ED8">
    <w:pPr>
      <w:pStyle w:val="Header"/>
      <w:jc w:val="right"/>
      <w:rPr>
        <w:b/>
      </w:rPr>
    </w:pPr>
    <w:r w:rsidRPr="004835A0">
      <w:rPr>
        <w:b/>
      </w:rPr>
      <w:t>APSTIPRINĀTS</w:t>
    </w:r>
  </w:p>
  <w:p w:rsidR="006A1F26" w:rsidRDefault="006A1F26" w:rsidP="00CF2ED8">
    <w:pPr>
      <w:pStyle w:val="Header"/>
      <w:jc w:val="right"/>
    </w:pPr>
    <w:r>
      <w:t>SIA „Daugavpils ūdens”</w:t>
    </w:r>
  </w:p>
  <w:p w:rsidR="006A1F26" w:rsidRDefault="006A1F26" w:rsidP="00CF2ED8">
    <w:pPr>
      <w:pStyle w:val="Header"/>
      <w:jc w:val="right"/>
    </w:pPr>
    <w:r>
      <w:t>iepirkumu komisijas</w:t>
    </w:r>
  </w:p>
  <w:p w:rsidR="006A1F26" w:rsidRDefault="006A1F26" w:rsidP="006E267E">
    <w:pPr>
      <w:pStyle w:val="Header"/>
      <w:jc w:val="right"/>
    </w:pPr>
    <w:r>
      <w:t>2015.gada 20.februāra sēdē</w:t>
    </w:r>
  </w:p>
  <w:p w:rsidR="00325772" w:rsidRDefault="00325772" w:rsidP="00325772">
    <w:pPr>
      <w:pStyle w:val="Header"/>
      <w:jc w:val="right"/>
    </w:pPr>
    <w:r>
      <w:t>Iepirkuma procedūras Nr. DŪ-2015/9 protokols Nr. 1</w:t>
    </w:r>
  </w:p>
  <w:p w:rsidR="00325772" w:rsidRPr="009835A9" w:rsidRDefault="00325772"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B720A7E"/>
    <w:multiLevelType w:val="multilevel"/>
    <w:tmpl w:val="4F5027CE"/>
    <w:lvl w:ilvl="0">
      <w:numFmt w:val="bullet"/>
      <w:lvlText w:val=""/>
      <w:lvlJc w:val="left"/>
      <w:pPr>
        <w:ind w:left="720" w:hanging="360"/>
      </w:pPr>
      <w:rPr>
        <w:rFonts w:ascii="Wingdings 2" w:hAnsi="Wingdings 2"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nsid w:val="27F50BB9"/>
    <w:multiLevelType w:val="multilevel"/>
    <w:tmpl w:val="CBCAB9F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284F2784"/>
    <w:multiLevelType w:val="multilevel"/>
    <w:tmpl w:val="8B26C08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9491067"/>
    <w:multiLevelType w:val="hybridMultilevel"/>
    <w:tmpl w:val="57D4D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E69DD"/>
    <w:multiLevelType w:val="hybridMultilevel"/>
    <w:tmpl w:val="E6F296B6"/>
    <w:lvl w:ilvl="0" w:tplc="93EC62A6">
      <w:start w:val="1"/>
      <w:numFmt w:val="bullet"/>
      <w:lvlText w:val="-"/>
      <w:lvlJc w:val="left"/>
      <w:pPr>
        <w:ind w:left="1080" w:hanging="360"/>
      </w:pPr>
      <w:rPr>
        <w:rFonts w:ascii="Times New Roman" w:eastAsia="Andale Sans U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107C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9">
    <w:nsid w:val="393022D8"/>
    <w:multiLevelType w:val="multilevel"/>
    <w:tmpl w:val="FD680CCC"/>
    <w:lvl w:ilvl="0">
      <w:numFmt w:val="bullet"/>
      <w:lvlText w:val=""/>
      <w:lvlJc w:val="left"/>
      <w:pPr>
        <w:ind w:left="720" w:hanging="360"/>
      </w:pPr>
      <w:rPr>
        <w:rFonts w:ascii="Wingdings 2" w:hAnsi="Wingdings 2"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52F30235"/>
    <w:multiLevelType w:val="multilevel"/>
    <w:tmpl w:val="BF00D3C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0D642B2"/>
    <w:multiLevelType w:val="multilevel"/>
    <w:tmpl w:val="7D30133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4">
    <w:nsid w:val="78396A23"/>
    <w:multiLevelType w:val="multilevel"/>
    <w:tmpl w:val="3FA4F5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10"/>
  </w:num>
  <w:num w:numId="4">
    <w:abstractNumId w:val="13"/>
  </w:num>
  <w:num w:numId="5">
    <w:abstractNumId w:val="1"/>
  </w:num>
  <w:num w:numId="6">
    <w:abstractNumId w:val="14"/>
  </w:num>
  <w:num w:numId="7">
    <w:abstractNumId w:val="3"/>
  </w:num>
  <w:num w:numId="8">
    <w:abstractNumId w:val="2"/>
  </w:num>
  <w:num w:numId="9">
    <w:abstractNumId w:val="9"/>
  </w:num>
  <w:num w:numId="10">
    <w:abstractNumId w:val="0"/>
  </w:num>
  <w:num w:numId="11">
    <w:abstractNumId w:val="12"/>
  </w:num>
  <w:num w:numId="12">
    <w:abstractNumId w:val="11"/>
  </w:num>
  <w:num w:numId="13">
    <w:abstractNumId w:val="5"/>
  </w:num>
  <w:num w:numId="14">
    <w:abstractNumId w:val="6"/>
  </w:num>
  <w:num w:numId="15">
    <w:abstractNumId w:val="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B64"/>
    <w:rsid w:val="00020E0F"/>
    <w:rsid w:val="0002517C"/>
    <w:rsid w:val="0002534D"/>
    <w:rsid w:val="00025F76"/>
    <w:rsid w:val="000342C5"/>
    <w:rsid w:val="00046500"/>
    <w:rsid w:val="0005265F"/>
    <w:rsid w:val="000569C4"/>
    <w:rsid w:val="00057D0F"/>
    <w:rsid w:val="00061294"/>
    <w:rsid w:val="0006489E"/>
    <w:rsid w:val="00064C4D"/>
    <w:rsid w:val="00081215"/>
    <w:rsid w:val="00087F10"/>
    <w:rsid w:val="0009325F"/>
    <w:rsid w:val="000A11FB"/>
    <w:rsid w:val="000A664F"/>
    <w:rsid w:val="000C121A"/>
    <w:rsid w:val="000C25D3"/>
    <w:rsid w:val="000C70ED"/>
    <w:rsid w:val="000C7FFC"/>
    <w:rsid w:val="000D7F21"/>
    <w:rsid w:val="000E7679"/>
    <w:rsid w:val="000F174B"/>
    <w:rsid w:val="000F28FC"/>
    <w:rsid w:val="00100999"/>
    <w:rsid w:val="00110CE0"/>
    <w:rsid w:val="00113F99"/>
    <w:rsid w:val="00115744"/>
    <w:rsid w:val="0012636D"/>
    <w:rsid w:val="00126E66"/>
    <w:rsid w:val="001365CE"/>
    <w:rsid w:val="00136F88"/>
    <w:rsid w:val="0013739E"/>
    <w:rsid w:val="0016023C"/>
    <w:rsid w:val="00164740"/>
    <w:rsid w:val="0018232F"/>
    <w:rsid w:val="001839E5"/>
    <w:rsid w:val="00184011"/>
    <w:rsid w:val="00186BCE"/>
    <w:rsid w:val="00191EB8"/>
    <w:rsid w:val="001940B2"/>
    <w:rsid w:val="001A6CAD"/>
    <w:rsid w:val="001B5803"/>
    <w:rsid w:val="001C4114"/>
    <w:rsid w:val="001F0A6B"/>
    <w:rsid w:val="00202EF2"/>
    <w:rsid w:val="0022305A"/>
    <w:rsid w:val="0022450C"/>
    <w:rsid w:val="00224889"/>
    <w:rsid w:val="0022516B"/>
    <w:rsid w:val="00230D4F"/>
    <w:rsid w:val="00244B7C"/>
    <w:rsid w:val="002550AE"/>
    <w:rsid w:val="00260495"/>
    <w:rsid w:val="00263701"/>
    <w:rsid w:val="0026566A"/>
    <w:rsid w:val="0026728E"/>
    <w:rsid w:val="00276F2E"/>
    <w:rsid w:val="00281074"/>
    <w:rsid w:val="002834CF"/>
    <w:rsid w:val="00287ECE"/>
    <w:rsid w:val="00295960"/>
    <w:rsid w:val="002B0BEB"/>
    <w:rsid w:val="002B2134"/>
    <w:rsid w:val="002C3DFB"/>
    <w:rsid w:val="002D4A79"/>
    <w:rsid w:val="002E33F6"/>
    <w:rsid w:val="00302295"/>
    <w:rsid w:val="0030563E"/>
    <w:rsid w:val="00305BB3"/>
    <w:rsid w:val="003101E5"/>
    <w:rsid w:val="003111DD"/>
    <w:rsid w:val="0031609D"/>
    <w:rsid w:val="0031754D"/>
    <w:rsid w:val="00325772"/>
    <w:rsid w:val="00325D8F"/>
    <w:rsid w:val="00330D18"/>
    <w:rsid w:val="003312B9"/>
    <w:rsid w:val="00334B43"/>
    <w:rsid w:val="00337379"/>
    <w:rsid w:val="0034398F"/>
    <w:rsid w:val="00344B4C"/>
    <w:rsid w:val="0035680A"/>
    <w:rsid w:val="003611B9"/>
    <w:rsid w:val="003716FE"/>
    <w:rsid w:val="00373ABC"/>
    <w:rsid w:val="00373FF0"/>
    <w:rsid w:val="00376F8D"/>
    <w:rsid w:val="0038353C"/>
    <w:rsid w:val="00390C8B"/>
    <w:rsid w:val="00396F1E"/>
    <w:rsid w:val="00397CE0"/>
    <w:rsid w:val="003A176D"/>
    <w:rsid w:val="003A4961"/>
    <w:rsid w:val="003A6DFE"/>
    <w:rsid w:val="003B3268"/>
    <w:rsid w:val="003B41B1"/>
    <w:rsid w:val="003C5D13"/>
    <w:rsid w:val="003D0072"/>
    <w:rsid w:val="003D3A59"/>
    <w:rsid w:val="003E15CA"/>
    <w:rsid w:val="003E2008"/>
    <w:rsid w:val="003E4F3C"/>
    <w:rsid w:val="003E6025"/>
    <w:rsid w:val="00402BD1"/>
    <w:rsid w:val="00403D7E"/>
    <w:rsid w:val="004079BD"/>
    <w:rsid w:val="004106B1"/>
    <w:rsid w:val="004119BF"/>
    <w:rsid w:val="00412FA5"/>
    <w:rsid w:val="00413278"/>
    <w:rsid w:val="00430FD4"/>
    <w:rsid w:val="004341DB"/>
    <w:rsid w:val="00444C6B"/>
    <w:rsid w:val="004464A2"/>
    <w:rsid w:val="00446952"/>
    <w:rsid w:val="004505F8"/>
    <w:rsid w:val="00451801"/>
    <w:rsid w:val="004630E7"/>
    <w:rsid w:val="00476DF6"/>
    <w:rsid w:val="004835A0"/>
    <w:rsid w:val="00484357"/>
    <w:rsid w:val="0048463C"/>
    <w:rsid w:val="00486D33"/>
    <w:rsid w:val="00492232"/>
    <w:rsid w:val="00494683"/>
    <w:rsid w:val="00495034"/>
    <w:rsid w:val="00497585"/>
    <w:rsid w:val="004A0F85"/>
    <w:rsid w:val="004A3000"/>
    <w:rsid w:val="004B6C41"/>
    <w:rsid w:val="004D2812"/>
    <w:rsid w:val="004D4A58"/>
    <w:rsid w:val="004D655E"/>
    <w:rsid w:val="004F4C14"/>
    <w:rsid w:val="005035BE"/>
    <w:rsid w:val="00504261"/>
    <w:rsid w:val="00516741"/>
    <w:rsid w:val="005172D2"/>
    <w:rsid w:val="0052610E"/>
    <w:rsid w:val="00550579"/>
    <w:rsid w:val="00550CA4"/>
    <w:rsid w:val="00556662"/>
    <w:rsid w:val="00556CAF"/>
    <w:rsid w:val="00583092"/>
    <w:rsid w:val="00587483"/>
    <w:rsid w:val="005A34E7"/>
    <w:rsid w:val="005A5935"/>
    <w:rsid w:val="005B67BC"/>
    <w:rsid w:val="005C2187"/>
    <w:rsid w:val="005D156C"/>
    <w:rsid w:val="005D2A9E"/>
    <w:rsid w:val="005D6608"/>
    <w:rsid w:val="005F339D"/>
    <w:rsid w:val="005F43D2"/>
    <w:rsid w:val="005F70A7"/>
    <w:rsid w:val="00600C7E"/>
    <w:rsid w:val="00603A3E"/>
    <w:rsid w:val="006048F3"/>
    <w:rsid w:val="00606838"/>
    <w:rsid w:val="00617CAA"/>
    <w:rsid w:val="00621197"/>
    <w:rsid w:val="006214DB"/>
    <w:rsid w:val="00621ACE"/>
    <w:rsid w:val="0062442B"/>
    <w:rsid w:val="006267CD"/>
    <w:rsid w:val="0063332D"/>
    <w:rsid w:val="0063429A"/>
    <w:rsid w:val="00637A5C"/>
    <w:rsid w:val="00642940"/>
    <w:rsid w:val="0065425B"/>
    <w:rsid w:val="00675587"/>
    <w:rsid w:val="00676504"/>
    <w:rsid w:val="00685AEF"/>
    <w:rsid w:val="00690EC2"/>
    <w:rsid w:val="00694EBD"/>
    <w:rsid w:val="00696FF8"/>
    <w:rsid w:val="00697C71"/>
    <w:rsid w:val="006A1F26"/>
    <w:rsid w:val="006B2982"/>
    <w:rsid w:val="006B55C6"/>
    <w:rsid w:val="006B63E0"/>
    <w:rsid w:val="006C4B9F"/>
    <w:rsid w:val="006E0CB1"/>
    <w:rsid w:val="006E267E"/>
    <w:rsid w:val="006E32A8"/>
    <w:rsid w:val="006E7118"/>
    <w:rsid w:val="006E737D"/>
    <w:rsid w:val="006F2BFF"/>
    <w:rsid w:val="00705C8C"/>
    <w:rsid w:val="00707DF8"/>
    <w:rsid w:val="00711ABF"/>
    <w:rsid w:val="0072023C"/>
    <w:rsid w:val="0072117E"/>
    <w:rsid w:val="0072615D"/>
    <w:rsid w:val="00740A23"/>
    <w:rsid w:val="00750D52"/>
    <w:rsid w:val="00757985"/>
    <w:rsid w:val="00763B43"/>
    <w:rsid w:val="00763E58"/>
    <w:rsid w:val="00767652"/>
    <w:rsid w:val="007722F9"/>
    <w:rsid w:val="00776440"/>
    <w:rsid w:val="0077749A"/>
    <w:rsid w:val="00793C69"/>
    <w:rsid w:val="00794601"/>
    <w:rsid w:val="007A1048"/>
    <w:rsid w:val="007B1F43"/>
    <w:rsid w:val="007C20EE"/>
    <w:rsid w:val="007C2B35"/>
    <w:rsid w:val="007C3669"/>
    <w:rsid w:val="007C776E"/>
    <w:rsid w:val="007D4C2F"/>
    <w:rsid w:val="007D6F87"/>
    <w:rsid w:val="007F51A8"/>
    <w:rsid w:val="00826376"/>
    <w:rsid w:val="00835035"/>
    <w:rsid w:val="008472B0"/>
    <w:rsid w:val="008574DE"/>
    <w:rsid w:val="008701F2"/>
    <w:rsid w:val="008720EF"/>
    <w:rsid w:val="00875284"/>
    <w:rsid w:val="00895D2B"/>
    <w:rsid w:val="00896374"/>
    <w:rsid w:val="008A5EC6"/>
    <w:rsid w:val="008B0DD0"/>
    <w:rsid w:val="008B3CD8"/>
    <w:rsid w:val="008C685D"/>
    <w:rsid w:val="008C7FAE"/>
    <w:rsid w:val="008D21A9"/>
    <w:rsid w:val="008D5AC7"/>
    <w:rsid w:val="008E4FEE"/>
    <w:rsid w:val="008E5CCB"/>
    <w:rsid w:val="008E61C6"/>
    <w:rsid w:val="0090650C"/>
    <w:rsid w:val="00913A1A"/>
    <w:rsid w:val="0091410A"/>
    <w:rsid w:val="00915B94"/>
    <w:rsid w:val="009179E8"/>
    <w:rsid w:val="00917E6D"/>
    <w:rsid w:val="009226B8"/>
    <w:rsid w:val="00937563"/>
    <w:rsid w:val="00942B4E"/>
    <w:rsid w:val="00944B2D"/>
    <w:rsid w:val="009525CD"/>
    <w:rsid w:val="00953466"/>
    <w:rsid w:val="0095537F"/>
    <w:rsid w:val="00955AD4"/>
    <w:rsid w:val="00961171"/>
    <w:rsid w:val="00974B0E"/>
    <w:rsid w:val="00974B89"/>
    <w:rsid w:val="009770AF"/>
    <w:rsid w:val="0098556D"/>
    <w:rsid w:val="00995FB1"/>
    <w:rsid w:val="009A0ECC"/>
    <w:rsid w:val="009B28F8"/>
    <w:rsid w:val="009B5F68"/>
    <w:rsid w:val="009C3914"/>
    <w:rsid w:val="009C706D"/>
    <w:rsid w:val="009E4B93"/>
    <w:rsid w:val="009E6202"/>
    <w:rsid w:val="009E7A86"/>
    <w:rsid w:val="00A03F24"/>
    <w:rsid w:val="00A15347"/>
    <w:rsid w:val="00A24D7E"/>
    <w:rsid w:val="00A2637A"/>
    <w:rsid w:val="00A27C4D"/>
    <w:rsid w:val="00A51C3B"/>
    <w:rsid w:val="00A60B44"/>
    <w:rsid w:val="00A76424"/>
    <w:rsid w:val="00A77DC3"/>
    <w:rsid w:val="00A842E9"/>
    <w:rsid w:val="00A8451F"/>
    <w:rsid w:val="00A86889"/>
    <w:rsid w:val="00A873A6"/>
    <w:rsid w:val="00A878AD"/>
    <w:rsid w:val="00A92CEC"/>
    <w:rsid w:val="00A95AB8"/>
    <w:rsid w:val="00AA3468"/>
    <w:rsid w:val="00AB66A4"/>
    <w:rsid w:val="00AB7041"/>
    <w:rsid w:val="00AB7D67"/>
    <w:rsid w:val="00AC017B"/>
    <w:rsid w:val="00AC06C6"/>
    <w:rsid w:val="00AC38EF"/>
    <w:rsid w:val="00AC69F3"/>
    <w:rsid w:val="00AD0F60"/>
    <w:rsid w:val="00AE14BD"/>
    <w:rsid w:val="00AE7DC6"/>
    <w:rsid w:val="00AF100A"/>
    <w:rsid w:val="00B03B41"/>
    <w:rsid w:val="00B113AB"/>
    <w:rsid w:val="00B16B9C"/>
    <w:rsid w:val="00B227FE"/>
    <w:rsid w:val="00B274E0"/>
    <w:rsid w:val="00B3075B"/>
    <w:rsid w:val="00B342ED"/>
    <w:rsid w:val="00B43EAF"/>
    <w:rsid w:val="00B5494E"/>
    <w:rsid w:val="00B67D81"/>
    <w:rsid w:val="00B73BF9"/>
    <w:rsid w:val="00B75798"/>
    <w:rsid w:val="00B77D86"/>
    <w:rsid w:val="00B83BE9"/>
    <w:rsid w:val="00B850F1"/>
    <w:rsid w:val="00B85825"/>
    <w:rsid w:val="00B9241F"/>
    <w:rsid w:val="00B93513"/>
    <w:rsid w:val="00B9389C"/>
    <w:rsid w:val="00BA42AF"/>
    <w:rsid w:val="00BB7371"/>
    <w:rsid w:val="00BC10F9"/>
    <w:rsid w:val="00BC7559"/>
    <w:rsid w:val="00BD2CFA"/>
    <w:rsid w:val="00BD47F8"/>
    <w:rsid w:val="00BE1BF0"/>
    <w:rsid w:val="00C07E24"/>
    <w:rsid w:val="00C10451"/>
    <w:rsid w:val="00C163F1"/>
    <w:rsid w:val="00C208DF"/>
    <w:rsid w:val="00C24E72"/>
    <w:rsid w:val="00C36587"/>
    <w:rsid w:val="00C51227"/>
    <w:rsid w:val="00C64322"/>
    <w:rsid w:val="00C72FEE"/>
    <w:rsid w:val="00C84A5F"/>
    <w:rsid w:val="00CA0B17"/>
    <w:rsid w:val="00CA1C6B"/>
    <w:rsid w:val="00CA20C5"/>
    <w:rsid w:val="00CA7AFC"/>
    <w:rsid w:val="00CB06D8"/>
    <w:rsid w:val="00CD2174"/>
    <w:rsid w:val="00CD39C9"/>
    <w:rsid w:val="00CE144F"/>
    <w:rsid w:val="00CF1AF6"/>
    <w:rsid w:val="00CF1C47"/>
    <w:rsid w:val="00CF2ED8"/>
    <w:rsid w:val="00CF4A94"/>
    <w:rsid w:val="00CF5216"/>
    <w:rsid w:val="00D07D24"/>
    <w:rsid w:val="00D143EE"/>
    <w:rsid w:val="00D14F38"/>
    <w:rsid w:val="00D17B22"/>
    <w:rsid w:val="00D21CF4"/>
    <w:rsid w:val="00D241A3"/>
    <w:rsid w:val="00D27ECE"/>
    <w:rsid w:val="00D27F85"/>
    <w:rsid w:val="00D32FA3"/>
    <w:rsid w:val="00D42572"/>
    <w:rsid w:val="00D42E1D"/>
    <w:rsid w:val="00D42EEC"/>
    <w:rsid w:val="00D43621"/>
    <w:rsid w:val="00D50B06"/>
    <w:rsid w:val="00D50F0A"/>
    <w:rsid w:val="00D5259F"/>
    <w:rsid w:val="00D525C1"/>
    <w:rsid w:val="00D532D9"/>
    <w:rsid w:val="00D600F2"/>
    <w:rsid w:val="00D6224F"/>
    <w:rsid w:val="00D67C4E"/>
    <w:rsid w:val="00D87B09"/>
    <w:rsid w:val="00D923D8"/>
    <w:rsid w:val="00D94989"/>
    <w:rsid w:val="00D95D75"/>
    <w:rsid w:val="00DC119E"/>
    <w:rsid w:val="00DC4ED1"/>
    <w:rsid w:val="00DD772E"/>
    <w:rsid w:val="00DE4E00"/>
    <w:rsid w:val="00DF7896"/>
    <w:rsid w:val="00E013B6"/>
    <w:rsid w:val="00E01935"/>
    <w:rsid w:val="00E02CF4"/>
    <w:rsid w:val="00E06A09"/>
    <w:rsid w:val="00E132D2"/>
    <w:rsid w:val="00E25125"/>
    <w:rsid w:val="00E40A4F"/>
    <w:rsid w:val="00E44AA6"/>
    <w:rsid w:val="00E45BDA"/>
    <w:rsid w:val="00E503A7"/>
    <w:rsid w:val="00E50819"/>
    <w:rsid w:val="00E539FE"/>
    <w:rsid w:val="00E54FCE"/>
    <w:rsid w:val="00E7437B"/>
    <w:rsid w:val="00E74525"/>
    <w:rsid w:val="00E832B0"/>
    <w:rsid w:val="00E858C6"/>
    <w:rsid w:val="00E90752"/>
    <w:rsid w:val="00E95C9E"/>
    <w:rsid w:val="00E96440"/>
    <w:rsid w:val="00EA4F1B"/>
    <w:rsid w:val="00EA55DA"/>
    <w:rsid w:val="00EA7D54"/>
    <w:rsid w:val="00EB52B3"/>
    <w:rsid w:val="00ED142D"/>
    <w:rsid w:val="00EE075A"/>
    <w:rsid w:val="00EE16D5"/>
    <w:rsid w:val="00EE2482"/>
    <w:rsid w:val="00EF2264"/>
    <w:rsid w:val="00F002B1"/>
    <w:rsid w:val="00F07B0E"/>
    <w:rsid w:val="00F11CD1"/>
    <w:rsid w:val="00F208D3"/>
    <w:rsid w:val="00F2349F"/>
    <w:rsid w:val="00F262BD"/>
    <w:rsid w:val="00F33F26"/>
    <w:rsid w:val="00F34121"/>
    <w:rsid w:val="00F37CE6"/>
    <w:rsid w:val="00F37E84"/>
    <w:rsid w:val="00F553F4"/>
    <w:rsid w:val="00F565CA"/>
    <w:rsid w:val="00F604F8"/>
    <w:rsid w:val="00F67CDE"/>
    <w:rsid w:val="00F76D5C"/>
    <w:rsid w:val="00F8279A"/>
    <w:rsid w:val="00F84C0C"/>
    <w:rsid w:val="00F92BDD"/>
    <w:rsid w:val="00F959C8"/>
    <w:rsid w:val="00FA1D93"/>
    <w:rsid w:val="00FA5E0D"/>
    <w:rsid w:val="00FB2890"/>
    <w:rsid w:val="00FC3FD0"/>
    <w:rsid w:val="00FD2F0D"/>
    <w:rsid w:val="00FE176A"/>
    <w:rsid w:val="00FE3DB2"/>
    <w:rsid w:val="00FE447E"/>
    <w:rsid w:val="00FE4740"/>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Footnote">
    <w:name w:val="Footnote"/>
    <w:basedOn w:val="Standard"/>
    <w:rsid w:val="00B43EAF"/>
    <w:pPr>
      <w:widowControl/>
      <w:jc w:val="both"/>
    </w:pPr>
    <w:rPr>
      <w:rFonts w:eastAsia="Times New Roman" w:cs="Times New Roman"/>
      <w:sz w:val="20"/>
      <w:szCs w:val="20"/>
      <w:lang w:val="lv-LV" w:eastAsia="en-US" w:bidi="ar-SA"/>
    </w:rPr>
  </w:style>
  <w:style w:type="table" w:styleId="TableGrid">
    <w:name w:val="Table Grid"/>
    <w:basedOn w:val="TableNormal"/>
    <w:uiPriority w:val="59"/>
    <w:rsid w:val="00B43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E14BD"/>
    <w:rPr>
      <w:sz w:val="20"/>
      <w:szCs w:val="20"/>
    </w:rPr>
  </w:style>
  <w:style w:type="character" w:customStyle="1" w:styleId="EndnoteTextChar">
    <w:name w:val="Endnote Text Char"/>
    <w:basedOn w:val="DefaultParagraphFont"/>
    <w:link w:val="EndnoteText"/>
    <w:uiPriority w:val="99"/>
    <w:semiHidden/>
    <w:rsid w:val="00AE14BD"/>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AE14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515466056">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C356-5933-428E-B065-E579A396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4820</Words>
  <Characters>27478</Characters>
  <Application>Microsoft Office Word</Application>
  <DocSecurity>0</DocSecurity>
  <Lines>228</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2</cp:revision>
  <cp:lastPrinted>2015-02-20T07:20:00Z</cp:lastPrinted>
  <dcterms:created xsi:type="dcterms:W3CDTF">2015-02-20T11:47:00Z</dcterms:created>
  <dcterms:modified xsi:type="dcterms:W3CDTF">2015-02-20T11:47:00Z</dcterms:modified>
</cp:coreProperties>
</file>